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51B" w:rsidRPr="00BA4DCF" w:rsidRDefault="0030251B" w:rsidP="0030251B">
      <w:pPr>
        <w:spacing w:line="360" w:lineRule="auto"/>
        <w:jc w:val="right"/>
      </w:pPr>
    </w:p>
    <w:p w:rsidR="00BA4DCF" w:rsidRPr="00743664" w:rsidRDefault="006A5EAF" w:rsidP="004077F2">
      <w:pPr>
        <w:pStyle w:val="Titolo31"/>
        <w:tabs>
          <w:tab w:val="left" w:pos="0"/>
        </w:tabs>
        <w:ind w:left="0" w:firstLine="0"/>
        <w:jc w:val="both"/>
        <w:rPr>
          <w:rFonts w:ascii="Times New Roman" w:hAnsi="Times New Roman" w:cs="Times New Roman"/>
          <w:color w:val="231F1F"/>
        </w:rPr>
      </w:pPr>
      <w:r w:rsidRPr="00743664">
        <w:rPr>
          <w:rFonts w:ascii="Times New Roman" w:hAnsi="Times New Roman" w:cs="Times New Roman"/>
        </w:rPr>
        <w:t>Avviso di indagine di mercato finalizzata ad acquisire manifes</w:t>
      </w:r>
      <w:r w:rsidR="00BA4DCF" w:rsidRPr="00743664">
        <w:rPr>
          <w:rFonts w:ascii="Times New Roman" w:hAnsi="Times New Roman" w:cs="Times New Roman"/>
        </w:rPr>
        <w:t xml:space="preserve">tazioni di interesse per invito </w:t>
      </w:r>
      <w:r w:rsidRPr="00743664">
        <w:rPr>
          <w:rFonts w:ascii="Times New Roman" w:hAnsi="Times New Roman" w:cs="Times New Roman"/>
        </w:rPr>
        <w:t>operatori economici a RDO sul  MEPA (procedura negoziata ai sensi dell’art. 1 comma 2 lett. b) della Legge n. 120/2020 modificata dall’art. 51, comma 1 lettera a) del D.L n. 77/2021 convertito nella L. n. 108/2021) per l’affidamento del servizio</w:t>
      </w:r>
      <w:r w:rsidR="00BA4DCF" w:rsidRPr="00743664">
        <w:rPr>
          <w:rFonts w:ascii="Times New Roman" w:hAnsi="Times New Roman" w:cs="Times New Roman"/>
          <w:b w:val="0"/>
        </w:rPr>
        <w:t xml:space="preserve"> </w:t>
      </w:r>
      <w:r w:rsidR="00BA4DCF" w:rsidRPr="00743664">
        <w:rPr>
          <w:rFonts w:ascii="Times New Roman" w:hAnsi="Times New Roman" w:cs="Times New Roman"/>
          <w:color w:val="231F1F"/>
        </w:rPr>
        <w:t xml:space="preserve">di attività di formazione presso il centro </w:t>
      </w:r>
      <w:proofErr w:type="spellStart"/>
      <w:r w:rsidR="00BA4DCF" w:rsidRPr="00743664">
        <w:rPr>
          <w:rFonts w:ascii="Times New Roman" w:hAnsi="Times New Roman" w:cs="Times New Roman"/>
          <w:color w:val="231F1F"/>
        </w:rPr>
        <w:t>informagiovani</w:t>
      </w:r>
      <w:proofErr w:type="spellEnd"/>
      <w:r w:rsidR="00BA4DCF" w:rsidRPr="00743664">
        <w:rPr>
          <w:rFonts w:ascii="Times New Roman" w:hAnsi="Times New Roman" w:cs="Times New Roman"/>
          <w:color w:val="231F1F"/>
        </w:rPr>
        <w:t xml:space="preserve"> di Sorrento.</w:t>
      </w:r>
    </w:p>
    <w:p w:rsidR="00BA4DCF" w:rsidRPr="00743664" w:rsidRDefault="00BA4DCF" w:rsidP="00BA4DCF">
      <w:pPr>
        <w:pStyle w:val="Titolo31"/>
        <w:tabs>
          <w:tab w:val="left" w:pos="0"/>
        </w:tabs>
        <w:ind w:left="0" w:firstLine="0"/>
        <w:rPr>
          <w:rFonts w:ascii="Times New Roman" w:hAnsi="Times New Roman" w:cs="Times New Roman"/>
          <w:color w:val="231F1F"/>
          <w:sz w:val="24"/>
          <w:szCs w:val="24"/>
        </w:rPr>
      </w:pPr>
    </w:p>
    <w:p w:rsidR="00BA4DCF" w:rsidRPr="00743664" w:rsidRDefault="00BA4DCF" w:rsidP="00BA4DCF">
      <w:pPr>
        <w:ind w:left="851" w:right="851"/>
        <w:jc w:val="center"/>
        <w:rPr>
          <w:b/>
        </w:rPr>
      </w:pPr>
      <w:r w:rsidRPr="00743664">
        <w:rPr>
          <w:b/>
        </w:rPr>
        <w:t>SI RENDE NOTO</w:t>
      </w:r>
    </w:p>
    <w:p w:rsidR="00BA4DCF" w:rsidRPr="00743664" w:rsidRDefault="00BA4DCF" w:rsidP="00BA4DCF">
      <w:pPr>
        <w:ind w:left="851" w:right="851"/>
        <w:jc w:val="both"/>
        <w:rPr>
          <w:position w:val="-1"/>
        </w:rPr>
      </w:pPr>
    </w:p>
    <w:p w:rsidR="00BA4DCF" w:rsidRPr="00743664" w:rsidRDefault="00BA4DCF" w:rsidP="004077F2">
      <w:pPr>
        <w:jc w:val="both"/>
        <w:rPr>
          <w:b/>
          <w:color w:val="231F1F"/>
        </w:rPr>
      </w:pPr>
      <w:r w:rsidRPr="00743664">
        <w:rPr>
          <w:bCs/>
          <w:spacing w:val="-3"/>
          <w:sz w:val="22"/>
          <w:szCs w:val="22"/>
        </w:rPr>
        <w:t>Che in esecuzione della Determinazione Dirigenziale n. ------------ del ----------, la Dirigenza del I Dipartimento del Comune di Sorrento,</w:t>
      </w:r>
      <w:r w:rsidRPr="00743664">
        <w:rPr>
          <w:spacing w:val="-3"/>
          <w:sz w:val="22"/>
          <w:szCs w:val="22"/>
        </w:rPr>
        <w:t xml:space="preserve"> </w:t>
      </w:r>
      <w:r w:rsidRPr="00743664">
        <w:rPr>
          <w:rFonts w:eastAsia="Times"/>
          <w:sz w:val="22"/>
          <w:szCs w:val="22"/>
        </w:rPr>
        <w:t>a mezzo del competente ufficio, intende procedere all’affidamento, mediante procedura negoziata senza bando di cui al</w:t>
      </w:r>
      <w:r w:rsidR="004077F2">
        <w:rPr>
          <w:rFonts w:eastAsia="Times"/>
          <w:sz w:val="22"/>
          <w:szCs w:val="22"/>
        </w:rPr>
        <w:t xml:space="preserve"> </w:t>
      </w:r>
      <w:r w:rsidRPr="00743664">
        <w:rPr>
          <w:rFonts w:eastAsia="Times"/>
        </w:rPr>
        <w:t xml:space="preserve">combinato disposto degli art. 1 comma 2, lettera b) della L. 120/2020 così come modificato dall’art. 51, comma 1 lettera a), punto 2, paragrafo 2.2 del decreto legge 77/2021 convertito nella legge n. 108/2021, </w:t>
      </w:r>
      <w:r w:rsidRPr="00743664">
        <w:t xml:space="preserve">del servizio </w:t>
      </w:r>
      <w:r w:rsidRPr="00743664">
        <w:rPr>
          <w:color w:val="231F1F"/>
        </w:rPr>
        <w:t xml:space="preserve">di attività di formazione presso il centro </w:t>
      </w:r>
      <w:proofErr w:type="spellStart"/>
      <w:r w:rsidRPr="00743664">
        <w:rPr>
          <w:color w:val="231F1F"/>
        </w:rPr>
        <w:t>informagiovani</w:t>
      </w:r>
      <w:proofErr w:type="spellEnd"/>
      <w:r w:rsidRPr="00743664">
        <w:rPr>
          <w:color w:val="231F1F"/>
        </w:rPr>
        <w:t xml:space="preserve"> di Sorrento.</w:t>
      </w:r>
    </w:p>
    <w:p w:rsidR="00BA4DCF" w:rsidRPr="00743664" w:rsidRDefault="00BA4DCF" w:rsidP="00BA4DCF">
      <w:pPr>
        <w:pStyle w:val="Titolo31"/>
        <w:tabs>
          <w:tab w:val="left" w:pos="0"/>
        </w:tabs>
        <w:ind w:left="0" w:firstLine="0"/>
        <w:rPr>
          <w:rFonts w:ascii="Times New Roman" w:hAnsi="Times New Roman" w:cs="Times New Roman"/>
          <w:b w:val="0"/>
          <w:color w:val="231F1F"/>
        </w:rPr>
      </w:pPr>
    </w:p>
    <w:p w:rsidR="00BA4DCF" w:rsidRPr="00743664" w:rsidRDefault="00BA4DCF" w:rsidP="00BA4DCF">
      <w:pPr>
        <w:autoSpaceDE w:val="0"/>
        <w:autoSpaceDN w:val="0"/>
        <w:adjustRightInd w:val="0"/>
        <w:jc w:val="both"/>
        <w:rPr>
          <w:sz w:val="22"/>
          <w:szCs w:val="22"/>
        </w:rPr>
      </w:pPr>
      <w:r w:rsidRPr="00743664">
        <w:rPr>
          <w:sz w:val="22"/>
          <w:szCs w:val="22"/>
        </w:rPr>
        <w:t xml:space="preserve">Per il conseguimento di tale finalità, al fine di garantire il principio del </w:t>
      </w:r>
      <w:proofErr w:type="spellStart"/>
      <w:r w:rsidRPr="00743664">
        <w:rPr>
          <w:i/>
          <w:sz w:val="22"/>
          <w:szCs w:val="22"/>
        </w:rPr>
        <w:t>favor</w:t>
      </w:r>
      <w:proofErr w:type="spellEnd"/>
      <w:r w:rsidRPr="00743664">
        <w:rPr>
          <w:i/>
          <w:sz w:val="22"/>
          <w:szCs w:val="22"/>
        </w:rPr>
        <w:t xml:space="preserve"> </w:t>
      </w:r>
      <w:proofErr w:type="spellStart"/>
      <w:r w:rsidRPr="00743664">
        <w:rPr>
          <w:i/>
          <w:sz w:val="22"/>
          <w:szCs w:val="22"/>
        </w:rPr>
        <w:t>partecipationis</w:t>
      </w:r>
      <w:proofErr w:type="spellEnd"/>
      <w:r w:rsidRPr="00743664">
        <w:rPr>
          <w:sz w:val="22"/>
          <w:szCs w:val="22"/>
        </w:rPr>
        <w:t xml:space="preserve"> volto ad assicurare la più ampia partecipazione da parte degli operatori economici interessati, si intende preliminarmente avviare una indagine di mercato per l’acquisizione delle manifestazioni di interesse da parte di operatori economici da invitare ai fini dell’espletamento della procedura negoziata secondo le disposizioni di legge anzidette e, comunque, nel rispetto dei principi enunciati dagli art. 30, comma 1 e 42 del codice dei contratti pubblici.</w:t>
      </w:r>
    </w:p>
    <w:p w:rsidR="00BA4DCF" w:rsidRPr="00743664" w:rsidRDefault="00BA4DCF" w:rsidP="00BA4DCF">
      <w:pPr>
        <w:autoSpaceDE w:val="0"/>
        <w:autoSpaceDN w:val="0"/>
        <w:adjustRightInd w:val="0"/>
        <w:jc w:val="both"/>
        <w:rPr>
          <w:sz w:val="22"/>
          <w:szCs w:val="22"/>
        </w:rPr>
      </w:pPr>
    </w:p>
    <w:p w:rsidR="00BA4DCF" w:rsidRPr="00743664" w:rsidRDefault="00BA4DCF" w:rsidP="00BA4DCF">
      <w:pPr>
        <w:autoSpaceDE w:val="0"/>
        <w:autoSpaceDN w:val="0"/>
        <w:adjustRightInd w:val="0"/>
        <w:jc w:val="both"/>
        <w:rPr>
          <w:sz w:val="22"/>
          <w:szCs w:val="22"/>
        </w:rPr>
      </w:pPr>
      <w:r w:rsidRPr="00743664">
        <w:rPr>
          <w:sz w:val="22"/>
          <w:szCs w:val="22"/>
        </w:rPr>
        <w:t>La presente indagine sarà espletata sulla piattaforma telematica denominata “TUTTOGARE” del Comune di Sorrento reperibile all’indirizzo: https://comunesorrento.tuttogare.it/ Ciò in osservanza dell’obbligo previsto dal comma 2 dell’art. 40 del codice dei  contratti pubblici.</w:t>
      </w:r>
    </w:p>
    <w:p w:rsidR="00BA4DCF" w:rsidRPr="00743664" w:rsidRDefault="00BA4DCF" w:rsidP="00BA4DCF">
      <w:pPr>
        <w:autoSpaceDE w:val="0"/>
        <w:autoSpaceDN w:val="0"/>
        <w:adjustRightInd w:val="0"/>
        <w:jc w:val="both"/>
        <w:rPr>
          <w:sz w:val="22"/>
          <w:szCs w:val="22"/>
        </w:rPr>
      </w:pPr>
      <w:r w:rsidRPr="00743664">
        <w:rPr>
          <w:sz w:val="22"/>
          <w:szCs w:val="22"/>
        </w:rPr>
        <w:t>Le modalità tecniche per l’utilizzo del Sistema sono contenute nell’allegato link: http://comunesorrento.tuttogare.it norme tecniche “ norme tecniche  di utilizzo”</w:t>
      </w:r>
    </w:p>
    <w:p w:rsidR="00BA4DCF" w:rsidRPr="00743664" w:rsidRDefault="00BA4DCF" w:rsidP="00BA4DCF">
      <w:pPr>
        <w:autoSpaceDE w:val="0"/>
        <w:autoSpaceDN w:val="0"/>
        <w:adjustRightInd w:val="0"/>
        <w:jc w:val="both"/>
        <w:rPr>
          <w:sz w:val="22"/>
          <w:szCs w:val="22"/>
        </w:rPr>
      </w:pPr>
    </w:p>
    <w:p w:rsidR="00743664" w:rsidRPr="00743664" w:rsidRDefault="00BA4DCF" w:rsidP="00BA4DCF">
      <w:pPr>
        <w:autoSpaceDE w:val="0"/>
        <w:autoSpaceDN w:val="0"/>
        <w:adjustRightInd w:val="0"/>
        <w:jc w:val="both"/>
        <w:rPr>
          <w:sz w:val="22"/>
          <w:szCs w:val="22"/>
        </w:rPr>
      </w:pPr>
      <w:r w:rsidRPr="00743664">
        <w:rPr>
          <w:sz w:val="22"/>
          <w:szCs w:val="22"/>
        </w:rPr>
        <w:t xml:space="preserve">Con tale avviso il Comune di Sorrento intende promuovere un’indagine di mercato la cui finalità è di acquisire manifestazioni di interesse da parte di operatori senza che possa ingenerare negli stessi alcun affidamento sul successivo invito alla procedura. Si precisa che il presente avviso non costituisce avvio della procedura di gara pubblica né proposta contrattuale e non vincola in alcun modo la scrivente amministrazione, bensì intende acquisire la disponibilità degli operatori economici/professionisti alla futura ed eventuale procedura negoziata. L’amministrazione si riserva di sospendere, modificare o annullare la procedura relativa al presente avviso esplorativo e di non dar seguito alla gara per l’affidamento del servizio. </w:t>
      </w:r>
    </w:p>
    <w:p w:rsidR="00743664" w:rsidRPr="00743664" w:rsidRDefault="00743664" w:rsidP="00BA4DCF">
      <w:pPr>
        <w:autoSpaceDE w:val="0"/>
        <w:autoSpaceDN w:val="0"/>
        <w:adjustRightInd w:val="0"/>
        <w:jc w:val="both"/>
        <w:rPr>
          <w:sz w:val="22"/>
          <w:szCs w:val="22"/>
        </w:rPr>
      </w:pPr>
    </w:p>
    <w:p w:rsidR="00BA4DCF" w:rsidRPr="00743664" w:rsidRDefault="00BA4DCF" w:rsidP="00BA4DCF">
      <w:pPr>
        <w:autoSpaceDE w:val="0"/>
        <w:autoSpaceDN w:val="0"/>
        <w:adjustRightInd w:val="0"/>
        <w:jc w:val="both"/>
        <w:rPr>
          <w:b/>
          <w:sz w:val="22"/>
          <w:szCs w:val="22"/>
        </w:rPr>
      </w:pPr>
      <w:r w:rsidRPr="00743664">
        <w:rPr>
          <w:b/>
          <w:sz w:val="22"/>
          <w:szCs w:val="22"/>
        </w:rPr>
        <w:t>PROCEDURA DI AFFIDAMENTO CHE SEGUIRÀ LA MANIFESTAZIONE DI INTERESSE</w:t>
      </w:r>
    </w:p>
    <w:p w:rsidR="00BA4DCF" w:rsidRPr="00743664" w:rsidRDefault="00BA4DCF" w:rsidP="00BA4DCF">
      <w:pPr>
        <w:autoSpaceDE w:val="0"/>
        <w:autoSpaceDN w:val="0"/>
        <w:adjustRightInd w:val="0"/>
        <w:jc w:val="both"/>
        <w:rPr>
          <w:sz w:val="22"/>
          <w:szCs w:val="22"/>
        </w:rPr>
      </w:pPr>
      <w:r w:rsidRPr="00743664">
        <w:rPr>
          <w:sz w:val="22"/>
          <w:szCs w:val="22"/>
        </w:rPr>
        <w:t>RDO da espletarsi sulla piattaforma telematica “MEPA”-  procedura negoziata ex art. 63 del codice dei contratti pubblici - art. 1, comma 2, lettera b) del decreto-legge n. 76/2020, convertito dalla legge n. 120/2020 e come modificato dall’art. 51 del decreto-legge n. 77/2021 convertito dalla legge n. 108/2021, stabilendo che l’aggiudicazione del servizio avverrà mediante il criterio dell’offerta economicamente più vantaggiosa.</w:t>
      </w:r>
    </w:p>
    <w:p w:rsidR="00BA4DCF" w:rsidRPr="00743664" w:rsidRDefault="00BA4DCF" w:rsidP="00BA4DCF">
      <w:pPr>
        <w:autoSpaceDE w:val="0"/>
        <w:autoSpaceDN w:val="0"/>
        <w:adjustRightInd w:val="0"/>
        <w:jc w:val="both"/>
        <w:rPr>
          <w:sz w:val="22"/>
          <w:szCs w:val="22"/>
        </w:rPr>
      </w:pPr>
    </w:p>
    <w:p w:rsidR="003B73CD" w:rsidRDefault="003B73CD" w:rsidP="00BA4DCF">
      <w:pPr>
        <w:pStyle w:val="Titolo31"/>
        <w:tabs>
          <w:tab w:val="left" w:pos="497"/>
        </w:tabs>
        <w:ind w:left="0" w:firstLine="0"/>
        <w:rPr>
          <w:rFonts w:ascii="Times New Roman" w:hAnsi="Times New Roman" w:cs="Times New Roman"/>
        </w:rPr>
      </w:pPr>
    </w:p>
    <w:p w:rsidR="00BA4DCF" w:rsidRPr="00743664" w:rsidRDefault="00BA4DCF" w:rsidP="00BA4DCF">
      <w:pPr>
        <w:pStyle w:val="Titolo31"/>
        <w:tabs>
          <w:tab w:val="left" w:pos="497"/>
        </w:tabs>
        <w:ind w:left="0" w:firstLine="0"/>
        <w:rPr>
          <w:rFonts w:ascii="Times New Roman" w:hAnsi="Times New Roman" w:cs="Times New Roman"/>
        </w:rPr>
      </w:pPr>
      <w:r w:rsidRPr="00743664">
        <w:rPr>
          <w:rFonts w:ascii="Times New Roman" w:hAnsi="Times New Roman" w:cs="Times New Roman"/>
        </w:rPr>
        <w:lastRenderedPageBreak/>
        <w:t>OGGETTO E DURATA DEL SERVIZIO</w:t>
      </w:r>
    </w:p>
    <w:p w:rsidR="00BA4DCF" w:rsidRPr="00743664" w:rsidRDefault="00BA4DCF" w:rsidP="00BA4DCF">
      <w:pPr>
        <w:pStyle w:val="Corpotesto"/>
        <w:jc w:val="both"/>
        <w:rPr>
          <w:sz w:val="22"/>
          <w:szCs w:val="22"/>
        </w:rPr>
      </w:pPr>
      <w:r w:rsidRPr="00743664">
        <w:rPr>
          <w:sz w:val="22"/>
          <w:szCs w:val="22"/>
        </w:rPr>
        <w:t xml:space="preserve"> Servizi di formazione presso il Centro Informagiovani di Sorrento come di seguito  indicato: </w:t>
      </w:r>
    </w:p>
    <w:p w:rsidR="00BA4DCF" w:rsidRPr="00743664" w:rsidRDefault="00BA4DCF" w:rsidP="00BA4DCF">
      <w:pPr>
        <w:pStyle w:val="Intestazione"/>
        <w:numPr>
          <w:ilvl w:val="0"/>
          <w:numId w:val="2"/>
        </w:numPr>
        <w:tabs>
          <w:tab w:val="clear" w:pos="4819"/>
          <w:tab w:val="clear" w:pos="9638"/>
        </w:tabs>
        <w:ind w:left="357" w:hanging="357"/>
        <w:jc w:val="both"/>
        <w:rPr>
          <w:color w:val="000000"/>
          <w:sz w:val="22"/>
          <w:szCs w:val="22"/>
        </w:rPr>
      </w:pPr>
      <w:r w:rsidRPr="00743664">
        <w:rPr>
          <w:color w:val="000000"/>
          <w:sz w:val="22"/>
          <w:szCs w:val="22"/>
        </w:rPr>
        <w:t>Organizzazione di un corso di informatica per la preparazione al conseguimento della certificazione Adobe Photoshop, per 15 partecipanti. Il corso prevede una durata pari a 40 ore.</w:t>
      </w:r>
    </w:p>
    <w:p w:rsidR="00BA4DCF" w:rsidRPr="00743664" w:rsidRDefault="00BA4DCF" w:rsidP="00BA4DCF">
      <w:pPr>
        <w:pStyle w:val="Intestazione"/>
        <w:numPr>
          <w:ilvl w:val="0"/>
          <w:numId w:val="2"/>
        </w:numPr>
        <w:tabs>
          <w:tab w:val="clear" w:pos="4819"/>
          <w:tab w:val="clear" w:pos="9638"/>
        </w:tabs>
        <w:ind w:left="357" w:hanging="357"/>
        <w:jc w:val="both"/>
        <w:rPr>
          <w:color w:val="000000"/>
          <w:sz w:val="22"/>
          <w:szCs w:val="22"/>
        </w:rPr>
      </w:pPr>
      <w:r w:rsidRPr="00743664">
        <w:rPr>
          <w:color w:val="000000"/>
          <w:sz w:val="22"/>
          <w:szCs w:val="22"/>
        </w:rPr>
        <w:t xml:space="preserve">Organizzazione di due corsi di </w:t>
      </w:r>
      <w:proofErr w:type="spellStart"/>
      <w:r w:rsidRPr="00743664">
        <w:rPr>
          <w:color w:val="000000"/>
          <w:sz w:val="22"/>
          <w:szCs w:val="22"/>
        </w:rPr>
        <w:t>coding</w:t>
      </w:r>
      <w:proofErr w:type="spellEnd"/>
      <w:r w:rsidRPr="00743664">
        <w:rPr>
          <w:color w:val="000000"/>
          <w:sz w:val="22"/>
          <w:szCs w:val="22"/>
        </w:rPr>
        <w:t xml:space="preserve"> a numero chiuso per 15 alunni della scuola primaria e media inferiore. Ogni corso prevede una durata pari a 15 ore.</w:t>
      </w:r>
    </w:p>
    <w:p w:rsidR="00BA4DCF" w:rsidRPr="00743664" w:rsidRDefault="00BA4DCF" w:rsidP="00BA4DCF">
      <w:pPr>
        <w:pStyle w:val="Intestazione"/>
        <w:numPr>
          <w:ilvl w:val="0"/>
          <w:numId w:val="2"/>
        </w:numPr>
        <w:tabs>
          <w:tab w:val="clear" w:pos="4819"/>
          <w:tab w:val="clear" w:pos="9638"/>
        </w:tabs>
        <w:jc w:val="both"/>
        <w:rPr>
          <w:color w:val="000000"/>
          <w:sz w:val="22"/>
          <w:szCs w:val="22"/>
        </w:rPr>
      </w:pPr>
      <w:r w:rsidRPr="00743664">
        <w:rPr>
          <w:color w:val="000000"/>
          <w:sz w:val="22"/>
          <w:szCs w:val="22"/>
        </w:rPr>
        <w:t>Organizzazione di un corso di informatica per la preparazione al conseguimento della certificazione ICDL per 15 partecipanti. Il corso prevede una durata pari a 50 ore.</w:t>
      </w:r>
    </w:p>
    <w:p w:rsidR="00BA4DCF" w:rsidRPr="00743664" w:rsidRDefault="00BA4DCF" w:rsidP="00BA4DCF">
      <w:pPr>
        <w:pStyle w:val="Intestazione"/>
        <w:numPr>
          <w:ilvl w:val="0"/>
          <w:numId w:val="2"/>
        </w:numPr>
        <w:tabs>
          <w:tab w:val="clear" w:pos="4819"/>
          <w:tab w:val="clear" w:pos="9638"/>
        </w:tabs>
        <w:jc w:val="both"/>
        <w:rPr>
          <w:color w:val="000000"/>
          <w:sz w:val="22"/>
          <w:szCs w:val="22"/>
        </w:rPr>
      </w:pPr>
      <w:r w:rsidRPr="00743664">
        <w:rPr>
          <w:color w:val="000000"/>
          <w:sz w:val="22"/>
          <w:szCs w:val="22"/>
        </w:rPr>
        <w:t>Organizzazione di due corsi di lingua inglese a numero chiuso per 15 alunni della scuola primaria e media inferiore. Ogni corso prevede una durata pari a 15 ore.</w:t>
      </w:r>
    </w:p>
    <w:p w:rsidR="00BA4DCF" w:rsidRPr="00743664" w:rsidRDefault="00BA4DCF" w:rsidP="00BA4DCF">
      <w:pPr>
        <w:pStyle w:val="Intestazione"/>
        <w:numPr>
          <w:ilvl w:val="0"/>
          <w:numId w:val="2"/>
        </w:numPr>
        <w:tabs>
          <w:tab w:val="clear" w:pos="4819"/>
          <w:tab w:val="clear" w:pos="9638"/>
        </w:tabs>
        <w:ind w:left="357" w:hanging="357"/>
        <w:jc w:val="both"/>
        <w:rPr>
          <w:color w:val="000000"/>
          <w:sz w:val="22"/>
          <w:szCs w:val="22"/>
        </w:rPr>
      </w:pPr>
      <w:r w:rsidRPr="00743664">
        <w:rPr>
          <w:color w:val="000000"/>
          <w:sz w:val="22"/>
          <w:szCs w:val="22"/>
        </w:rPr>
        <w:t xml:space="preserve">Organizzazione di un corso di lingua inglese per la preparazione al conseguimento della certificazione </w:t>
      </w:r>
      <w:proofErr w:type="spellStart"/>
      <w:r w:rsidRPr="00743664">
        <w:rPr>
          <w:color w:val="000000"/>
          <w:sz w:val="22"/>
          <w:szCs w:val="22"/>
        </w:rPr>
        <w:t>Trinity</w:t>
      </w:r>
      <w:proofErr w:type="spellEnd"/>
      <w:r w:rsidRPr="00743664">
        <w:rPr>
          <w:color w:val="000000"/>
          <w:sz w:val="22"/>
          <w:szCs w:val="22"/>
        </w:rPr>
        <w:t>, livello 8°, per 30 partecipanti. Il corso prevede una durata pari a 50 ore.</w:t>
      </w:r>
    </w:p>
    <w:p w:rsidR="00BA4DCF" w:rsidRDefault="00BA4DCF" w:rsidP="00BA4DCF">
      <w:pPr>
        <w:pStyle w:val="Intestazione"/>
        <w:numPr>
          <w:ilvl w:val="0"/>
          <w:numId w:val="2"/>
        </w:numPr>
        <w:tabs>
          <w:tab w:val="clear" w:pos="4819"/>
          <w:tab w:val="clear" w:pos="9638"/>
        </w:tabs>
        <w:ind w:left="357" w:hanging="357"/>
        <w:jc w:val="both"/>
        <w:rPr>
          <w:color w:val="000000"/>
          <w:sz w:val="22"/>
          <w:szCs w:val="22"/>
        </w:rPr>
      </w:pPr>
      <w:r w:rsidRPr="00743664">
        <w:rPr>
          <w:color w:val="000000"/>
          <w:sz w:val="22"/>
          <w:szCs w:val="22"/>
        </w:rPr>
        <w:t>Organizzazione di un ulteriore corso di lingua straniera, per la preparazione al conseguimento di una certificazione riconosciuta secondo il quadro europeo, di livello A2 o B1, per 30 partecipanti. Il corso prevede una durata pari a 50 ore.</w:t>
      </w:r>
    </w:p>
    <w:p w:rsidR="00324DE0" w:rsidRPr="00743664" w:rsidRDefault="00324DE0" w:rsidP="00324DE0">
      <w:pPr>
        <w:pStyle w:val="Intestazione"/>
        <w:numPr>
          <w:ilvl w:val="0"/>
          <w:numId w:val="2"/>
        </w:numPr>
        <w:tabs>
          <w:tab w:val="clear" w:pos="4819"/>
          <w:tab w:val="clear" w:pos="9638"/>
        </w:tabs>
        <w:jc w:val="both"/>
        <w:rPr>
          <w:color w:val="000000"/>
          <w:sz w:val="22"/>
          <w:szCs w:val="22"/>
        </w:rPr>
      </w:pPr>
      <w:r w:rsidRPr="00743664">
        <w:rPr>
          <w:color w:val="000000"/>
          <w:sz w:val="22"/>
          <w:szCs w:val="22"/>
        </w:rPr>
        <w:t>Indicazione di un responsabile tecnico dell’aula del Centro Informagiovani, che dovrà occuparsi della manutenzione ordinaria delle attrezzature elettroniche e informatiche dell’aula, in particolare durante lo svolgimento dei corsi di formazione per un minimo di 3 ore settimanali.</w:t>
      </w:r>
    </w:p>
    <w:p w:rsidR="00324DE0" w:rsidRPr="00743664" w:rsidRDefault="00324DE0" w:rsidP="00324DE0">
      <w:pPr>
        <w:pStyle w:val="Intestazione"/>
        <w:tabs>
          <w:tab w:val="clear" w:pos="4819"/>
          <w:tab w:val="clear" w:pos="9638"/>
        </w:tabs>
        <w:ind w:left="357"/>
        <w:jc w:val="both"/>
        <w:rPr>
          <w:color w:val="000000"/>
          <w:sz w:val="22"/>
          <w:szCs w:val="22"/>
        </w:rPr>
      </w:pPr>
      <w:bookmarkStart w:id="0" w:name="_GoBack"/>
      <w:bookmarkEnd w:id="0"/>
    </w:p>
    <w:p w:rsidR="003B73CD" w:rsidRDefault="003B73CD" w:rsidP="00BA4DCF">
      <w:pPr>
        <w:pStyle w:val="Corpotesto"/>
        <w:jc w:val="both"/>
        <w:rPr>
          <w:b/>
          <w:sz w:val="22"/>
          <w:szCs w:val="22"/>
        </w:rPr>
      </w:pPr>
    </w:p>
    <w:p w:rsidR="00BA4DCF" w:rsidRPr="00743664" w:rsidRDefault="00BA4DCF" w:rsidP="00BA4DCF">
      <w:pPr>
        <w:pStyle w:val="Corpotesto"/>
        <w:jc w:val="both"/>
        <w:rPr>
          <w:b/>
          <w:sz w:val="22"/>
          <w:szCs w:val="22"/>
        </w:rPr>
      </w:pPr>
      <w:r w:rsidRPr="00743664">
        <w:rPr>
          <w:b/>
          <w:sz w:val="22"/>
          <w:szCs w:val="22"/>
        </w:rPr>
        <w:t>IMPORTO PRESUNTO DEL SERVIZIO</w:t>
      </w:r>
    </w:p>
    <w:p w:rsidR="00BA4DCF" w:rsidRPr="00743664" w:rsidRDefault="00BA4DCF" w:rsidP="00BA4DCF">
      <w:pPr>
        <w:pStyle w:val="Corpotesto"/>
        <w:jc w:val="both"/>
        <w:rPr>
          <w:sz w:val="22"/>
          <w:szCs w:val="22"/>
        </w:rPr>
      </w:pPr>
      <w:r w:rsidRPr="00743664">
        <w:rPr>
          <w:sz w:val="22"/>
          <w:szCs w:val="22"/>
        </w:rPr>
        <w:t xml:space="preserve">Il valore presunto complessivo del servizio, dedotto dai costi presumibili di mercato, è stimato in € </w:t>
      </w:r>
      <w:r w:rsidRPr="00743664">
        <w:rPr>
          <w:b/>
          <w:sz w:val="22"/>
          <w:szCs w:val="22"/>
        </w:rPr>
        <w:t>80.000,00</w:t>
      </w:r>
      <w:r w:rsidRPr="00743664">
        <w:rPr>
          <w:sz w:val="22"/>
          <w:szCs w:val="22"/>
        </w:rPr>
        <w:t xml:space="preserve"> iva e</w:t>
      </w:r>
      <w:r w:rsidR="00E40691" w:rsidRPr="00743664">
        <w:rPr>
          <w:sz w:val="22"/>
          <w:szCs w:val="22"/>
        </w:rPr>
        <w:t>sclusa per un impegno triennale</w:t>
      </w:r>
      <w:r w:rsidR="005E3458">
        <w:rPr>
          <w:sz w:val="22"/>
          <w:szCs w:val="22"/>
        </w:rPr>
        <w:t xml:space="preserve"> 2023/2025</w:t>
      </w:r>
      <w:r w:rsidR="00E40691" w:rsidRPr="00743664">
        <w:rPr>
          <w:sz w:val="22"/>
          <w:szCs w:val="22"/>
        </w:rPr>
        <w:t>.</w:t>
      </w:r>
    </w:p>
    <w:p w:rsidR="00E40691" w:rsidRPr="00743664" w:rsidRDefault="00E40691" w:rsidP="00BA4DCF">
      <w:pPr>
        <w:pStyle w:val="Corpotesto"/>
        <w:jc w:val="both"/>
        <w:rPr>
          <w:sz w:val="22"/>
          <w:szCs w:val="22"/>
        </w:rPr>
      </w:pPr>
    </w:p>
    <w:p w:rsidR="00E40691" w:rsidRPr="00743664" w:rsidRDefault="00E40691" w:rsidP="00E40691">
      <w:pPr>
        <w:autoSpaceDE w:val="0"/>
        <w:autoSpaceDN w:val="0"/>
        <w:adjustRightInd w:val="0"/>
        <w:jc w:val="both"/>
        <w:rPr>
          <w:b/>
          <w:sz w:val="22"/>
          <w:szCs w:val="22"/>
        </w:rPr>
      </w:pPr>
      <w:r w:rsidRPr="00743664">
        <w:rPr>
          <w:b/>
          <w:sz w:val="22"/>
          <w:szCs w:val="22"/>
        </w:rPr>
        <w:t>SOGGETTI AMMESSI A MANIFESTARE INTERESSE – REQUISITI MINIMI DI PARTECIPAZIONE</w:t>
      </w:r>
    </w:p>
    <w:p w:rsidR="00E40691" w:rsidRPr="00743664" w:rsidRDefault="00E40691" w:rsidP="00E40691">
      <w:pPr>
        <w:autoSpaceDE w:val="0"/>
        <w:autoSpaceDN w:val="0"/>
        <w:adjustRightInd w:val="0"/>
        <w:jc w:val="both"/>
        <w:rPr>
          <w:sz w:val="22"/>
          <w:szCs w:val="22"/>
        </w:rPr>
      </w:pPr>
      <w:r w:rsidRPr="00743664">
        <w:rPr>
          <w:sz w:val="22"/>
          <w:szCs w:val="22"/>
        </w:rPr>
        <w:t>Possono concorrere tutti gli operatori di cui all’ art. 45 comma 1 e 2 del d.lgs. 18 aprile 2016 n. 50, che, alla data di presentazione della manifestazione di interesse risultino in possesso dei requisiti economico-finanziari e tecnico organizzativi richiesti dal presente avviso, costituiti da imprese singole o imprese riunite o consorziate, ovvero da imprese che intendano riunirsi o consorziarsi ai sensi dell’art. 48 del d.lgs. 50/2016.</w:t>
      </w:r>
    </w:p>
    <w:p w:rsidR="00E40691" w:rsidRPr="00743664" w:rsidRDefault="00E40691" w:rsidP="00E40691">
      <w:pPr>
        <w:autoSpaceDE w:val="0"/>
        <w:autoSpaceDN w:val="0"/>
        <w:adjustRightInd w:val="0"/>
        <w:jc w:val="both"/>
        <w:rPr>
          <w:sz w:val="22"/>
          <w:szCs w:val="22"/>
        </w:rPr>
      </w:pPr>
      <w:r w:rsidRPr="00743664">
        <w:rPr>
          <w:sz w:val="22"/>
          <w:szCs w:val="22"/>
        </w:rPr>
        <w:t xml:space="preserve">È fatto divieto agli operatori economici di partecipare alla presente indagine in più di un raggruppamento temporaneo o consorzio di concorrenti ovvero in forma individuale qualora abbia partecipato in raggruppamento o consorzio di concorrenti (ai sensi del art. 48 comma 7 del d.lgs. 50/2016). </w:t>
      </w:r>
    </w:p>
    <w:p w:rsidR="00E40691" w:rsidRPr="00743664" w:rsidRDefault="00E40691" w:rsidP="00E40691">
      <w:pPr>
        <w:autoSpaceDE w:val="0"/>
        <w:autoSpaceDN w:val="0"/>
        <w:adjustRightInd w:val="0"/>
        <w:jc w:val="both"/>
        <w:rPr>
          <w:sz w:val="22"/>
          <w:szCs w:val="22"/>
        </w:rPr>
      </w:pPr>
      <w:r w:rsidRPr="00743664">
        <w:rPr>
          <w:sz w:val="22"/>
          <w:szCs w:val="22"/>
        </w:rPr>
        <w:t>Nel caso di concorrente costituito da raggruppamento temporaneo o da un consorzio non ancora costituiti, la domanda, a pena di esclusione, deve essere presentata da ciascuno dei soggetti che costituiranno il predetto raggruppamento ovvero dal consorzio e dalla consorziata designata.</w:t>
      </w:r>
    </w:p>
    <w:p w:rsidR="00E40691" w:rsidRPr="00743664" w:rsidRDefault="00E40691" w:rsidP="00E40691">
      <w:pPr>
        <w:autoSpaceDE w:val="0"/>
        <w:autoSpaceDN w:val="0"/>
        <w:adjustRightInd w:val="0"/>
        <w:jc w:val="both"/>
        <w:rPr>
          <w:sz w:val="22"/>
          <w:szCs w:val="22"/>
        </w:rPr>
      </w:pPr>
      <w:r w:rsidRPr="00743664">
        <w:rPr>
          <w:sz w:val="22"/>
          <w:szCs w:val="22"/>
        </w:rPr>
        <w:t xml:space="preserve">In caso di violazione gli operatori economici verranno esclusi dall’eventuale procedura negoziata da attivare sul </w:t>
      </w:r>
      <w:proofErr w:type="spellStart"/>
      <w:r w:rsidRPr="00743664">
        <w:rPr>
          <w:sz w:val="22"/>
          <w:szCs w:val="22"/>
        </w:rPr>
        <w:t>MePA</w:t>
      </w:r>
      <w:proofErr w:type="spellEnd"/>
      <w:r w:rsidRPr="00743664">
        <w:rPr>
          <w:sz w:val="22"/>
          <w:szCs w:val="22"/>
        </w:rPr>
        <w:t>.</w:t>
      </w:r>
    </w:p>
    <w:p w:rsidR="00743664" w:rsidRPr="00743664" w:rsidRDefault="00743664" w:rsidP="00E40691">
      <w:pPr>
        <w:jc w:val="both"/>
        <w:rPr>
          <w:sz w:val="22"/>
          <w:szCs w:val="22"/>
        </w:rPr>
      </w:pPr>
    </w:p>
    <w:p w:rsidR="00743664" w:rsidRPr="00743664" w:rsidRDefault="00743664" w:rsidP="00743664">
      <w:pPr>
        <w:jc w:val="both"/>
        <w:rPr>
          <w:b/>
          <w:sz w:val="22"/>
          <w:szCs w:val="22"/>
        </w:rPr>
      </w:pPr>
      <w:r w:rsidRPr="00743664">
        <w:rPr>
          <w:b/>
          <w:sz w:val="22"/>
          <w:szCs w:val="22"/>
        </w:rPr>
        <w:t>REQUISITI DI ORDINE GENERALE E IDONEITA’ PROFESSIONALE:</w:t>
      </w:r>
    </w:p>
    <w:p w:rsidR="00743664" w:rsidRPr="00743664" w:rsidRDefault="00743664" w:rsidP="00743664">
      <w:pPr>
        <w:jc w:val="both"/>
        <w:rPr>
          <w:sz w:val="22"/>
          <w:szCs w:val="22"/>
        </w:rPr>
      </w:pPr>
      <w:r w:rsidRPr="00743664">
        <w:rPr>
          <w:sz w:val="22"/>
          <w:szCs w:val="22"/>
        </w:rPr>
        <w:lastRenderedPageBreak/>
        <w:t xml:space="preserve">1. Insussistenza dei motivi di esclusione di cui all’art. 80 del </w:t>
      </w:r>
      <w:proofErr w:type="spellStart"/>
      <w:r w:rsidRPr="00743664">
        <w:rPr>
          <w:sz w:val="22"/>
          <w:szCs w:val="22"/>
        </w:rPr>
        <w:t>D.Lgs</w:t>
      </w:r>
      <w:proofErr w:type="spellEnd"/>
      <w:r w:rsidRPr="00743664">
        <w:rPr>
          <w:sz w:val="22"/>
          <w:szCs w:val="22"/>
        </w:rPr>
        <w:t xml:space="preserve"> 50/2016 – Codice dei Contratti Pubblici. In particolare i candidati non devono trovarsi in ogni caso in nessun’altra ipotesi di incapacità a contrattare con la Pubblica Amministrazione ai sensi della legislazione vigente e di non aver avuto l’applicazione di alcuna delle sanzioni o misure cautelari che impediscono di contrarre con la Pubblica Amministrazione; </w:t>
      </w:r>
    </w:p>
    <w:p w:rsidR="009379A0" w:rsidRDefault="009379A0" w:rsidP="00743664">
      <w:pPr>
        <w:jc w:val="both"/>
        <w:rPr>
          <w:sz w:val="22"/>
          <w:szCs w:val="22"/>
        </w:rPr>
      </w:pPr>
    </w:p>
    <w:p w:rsidR="00743664" w:rsidRPr="00743664" w:rsidRDefault="009379A0" w:rsidP="00743664">
      <w:pPr>
        <w:jc w:val="both"/>
        <w:rPr>
          <w:sz w:val="22"/>
          <w:szCs w:val="22"/>
        </w:rPr>
      </w:pPr>
      <w:r>
        <w:rPr>
          <w:sz w:val="22"/>
          <w:szCs w:val="22"/>
        </w:rPr>
        <w:t>2</w:t>
      </w:r>
      <w:r w:rsidR="006E1A3F">
        <w:rPr>
          <w:sz w:val="22"/>
          <w:szCs w:val="22"/>
        </w:rPr>
        <w:t>. I</w:t>
      </w:r>
      <w:r w:rsidR="00743664" w:rsidRPr="00743664">
        <w:rPr>
          <w:sz w:val="22"/>
          <w:szCs w:val="22"/>
        </w:rPr>
        <w:t>scrizione e abilitazione nel registro della Camera di commercio, industria, artigianato e agricoltura (o ad analogo registro dello Stato aderente all’Unione Europea) per il ramo di attività compatibili con la natura delle prestazioni oggetto del servizio in affidamento inerente al presente avviso.</w:t>
      </w:r>
    </w:p>
    <w:p w:rsidR="00743664" w:rsidRPr="00743664" w:rsidRDefault="00743664" w:rsidP="00743664">
      <w:pPr>
        <w:jc w:val="both"/>
        <w:rPr>
          <w:sz w:val="22"/>
          <w:szCs w:val="22"/>
        </w:rPr>
      </w:pPr>
    </w:p>
    <w:p w:rsidR="00743664" w:rsidRDefault="00743664" w:rsidP="00743664">
      <w:pPr>
        <w:jc w:val="both"/>
        <w:rPr>
          <w:sz w:val="22"/>
          <w:szCs w:val="22"/>
        </w:rPr>
      </w:pPr>
      <w:r w:rsidRPr="00743664">
        <w:rPr>
          <w:sz w:val="22"/>
          <w:szCs w:val="22"/>
        </w:rPr>
        <w:t xml:space="preserve">È vietato il ricorso all’istituto dell’avvalimento di cui all’art. 89 del </w:t>
      </w:r>
      <w:proofErr w:type="spellStart"/>
      <w:r w:rsidRPr="00743664">
        <w:rPr>
          <w:sz w:val="22"/>
          <w:szCs w:val="22"/>
        </w:rPr>
        <w:t>D.Lgs.n</w:t>
      </w:r>
      <w:proofErr w:type="spellEnd"/>
      <w:r w:rsidRPr="00743664">
        <w:rPr>
          <w:sz w:val="22"/>
          <w:szCs w:val="22"/>
        </w:rPr>
        <w:t xml:space="preserve">. 50/2016 e </w:t>
      </w:r>
      <w:proofErr w:type="spellStart"/>
      <w:r w:rsidRPr="00743664">
        <w:rPr>
          <w:sz w:val="22"/>
          <w:szCs w:val="22"/>
        </w:rPr>
        <w:t>ss.mm.ii</w:t>
      </w:r>
      <w:proofErr w:type="spellEnd"/>
      <w:r w:rsidRPr="00743664">
        <w:rPr>
          <w:sz w:val="22"/>
          <w:szCs w:val="22"/>
        </w:rPr>
        <w:t>. per la soddisfazione dei requisiti generali e di idoneità professionale.</w:t>
      </w:r>
    </w:p>
    <w:p w:rsidR="009379A0" w:rsidRDefault="009379A0" w:rsidP="00743664">
      <w:pPr>
        <w:jc w:val="both"/>
        <w:rPr>
          <w:sz w:val="22"/>
          <w:szCs w:val="22"/>
        </w:rPr>
      </w:pPr>
    </w:p>
    <w:p w:rsidR="009379A0" w:rsidRPr="009379A0" w:rsidRDefault="009379A0" w:rsidP="009379A0">
      <w:pPr>
        <w:jc w:val="both"/>
        <w:rPr>
          <w:b/>
          <w:sz w:val="22"/>
          <w:szCs w:val="22"/>
        </w:rPr>
      </w:pPr>
      <w:r w:rsidRPr="009379A0">
        <w:rPr>
          <w:b/>
          <w:sz w:val="22"/>
          <w:szCs w:val="22"/>
        </w:rPr>
        <w:t>ULTERIORI REQUISITI RICHIESTI</w:t>
      </w:r>
    </w:p>
    <w:p w:rsidR="009379A0" w:rsidRPr="009379A0" w:rsidRDefault="009379A0" w:rsidP="00F73A76">
      <w:pPr>
        <w:pStyle w:val="NormaleWeb"/>
        <w:spacing w:before="0" w:beforeAutospacing="0" w:after="0" w:afterAutospacing="0"/>
        <w:jc w:val="both"/>
      </w:pPr>
      <w:r>
        <w:rPr>
          <w:sz w:val="22"/>
          <w:szCs w:val="22"/>
        </w:rPr>
        <w:t xml:space="preserve">1.  </w:t>
      </w:r>
      <w:r w:rsidRPr="006E1A3F">
        <w:rPr>
          <w:sz w:val="22"/>
          <w:szCs w:val="22"/>
        </w:rPr>
        <w:t xml:space="preserve">Iscrizione e abilitazione alla piattaforma </w:t>
      </w:r>
      <w:proofErr w:type="spellStart"/>
      <w:r w:rsidRPr="006E1A3F">
        <w:rPr>
          <w:sz w:val="22"/>
          <w:szCs w:val="22"/>
        </w:rPr>
        <w:t>MePA</w:t>
      </w:r>
      <w:proofErr w:type="spellEnd"/>
      <w:r w:rsidRPr="006E1A3F">
        <w:rPr>
          <w:sz w:val="22"/>
          <w:szCs w:val="22"/>
        </w:rPr>
        <w:t xml:space="preserve"> all’iniziativa</w:t>
      </w:r>
      <w:r w:rsidRPr="006E1A3F">
        <w:rPr>
          <w:color w:val="000000"/>
          <w:sz w:val="22"/>
          <w:szCs w:val="22"/>
        </w:rPr>
        <w:t xml:space="preserve"> </w:t>
      </w:r>
      <w:r w:rsidRPr="006E1A3F">
        <w:rPr>
          <w:sz w:val="22"/>
          <w:szCs w:val="22"/>
        </w:rPr>
        <w:t>“Servizi di formazione”</w:t>
      </w:r>
      <w:r>
        <w:rPr>
          <w:sz w:val="22"/>
          <w:szCs w:val="22"/>
        </w:rPr>
        <w:t xml:space="preserve">, atteso la successiva procedura di negoziazione dovrà transitare attraverso la suddetta piattaforma così come previsto dalla normativa vigente, ex art. </w:t>
      </w:r>
      <w:r>
        <w:t xml:space="preserve">1 comma 450, L. 296/2006 </w:t>
      </w:r>
      <w:r w:rsidRPr="009379A0">
        <w:rPr>
          <w:sz w:val="20"/>
          <w:szCs w:val="20"/>
        </w:rPr>
        <w:t>(</w:t>
      </w:r>
      <w:r w:rsidR="00F73A76">
        <w:rPr>
          <w:sz w:val="20"/>
          <w:szCs w:val="20"/>
        </w:rPr>
        <w:t>“</w:t>
      </w:r>
      <w:r w:rsidRPr="009379A0">
        <w:rPr>
          <w:sz w:val="20"/>
          <w:szCs w:val="20"/>
        </w:rPr>
        <w:t>...</w:t>
      </w:r>
      <w:r w:rsidRPr="009379A0">
        <w:rPr>
          <w:rStyle w:val="Enfasicorsivo"/>
          <w:sz w:val="20"/>
          <w:szCs w:val="20"/>
        </w:rPr>
        <w:t>Fermi restando gli obblighi e le facoltà previsti al comma 449 del presente articolo, le altre amministrazioni pubbliche di cui all’articolo 1 del decreto legislativo 30 marzo 2001, n. 165, nonché le autorità indipendenti, per gli acquisti di beni e servizi di importo pari o superiore a 5.000 euro e inferiore alla soglia di rilievo comunitario sono tenute a fare ricorso al mercato elettronico della pubblica amministrazione ovvero ad altri mercati elettronici istituiti ai sensi del medesimo articolo 328 ovvero al sistema telematico messo a disposizione dalla centrale regionale di riferimento per lo svolgimento delle relative procedure</w:t>
      </w:r>
      <w:r>
        <w:rPr>
          <w:rStyle w:val="Enfasicorsivo"/>
        </w:rPr>
        <w:t>”</w:t>
      </w:r>
      <w:r>
        <w:t>).</w:t>
      </w:r>
    </w:p>
    <w:p w:rsidR="00743664" w:rsidRPr="00743664" w:rsidRDefault="00743664" w:rsidP="00E40691">
      <w:pPr>
        <w:autoSpaceDE w:val="0"/>
        <w:autoSpaceDN w:val="0"/>
        <w:adjustRightInd w:val="0"/>
        <w:jc w:val="both"/>
        <w:rPr>
          <w:color w:val="000000"/>
          <w:sz w:val="22"/>
          <w:szCs w:val="22"/>
        </w:rPr>
      </w:pPr>
    </w:p>
    <w:p w:rsidR="00E40691" w:rsidRPr="00743664" w:rsidRDefault="00E40691" w:rsidP="00E40691">
      <w:pPr>
        <w:autoSpaceDE w:val="0"/>
        <w:autoSpaceDN w:val="0"/>
        <w:adjustRightInd w:val="0"/>
        <w:jc w:val="both"/>
        <w:rPr>
          <w:b/>
          <w:color w:val="000000"/>
          <w:sz w:val="22"/>
          <w:szCs w:val="22"/>
        </w:rPr>
      </w:pPr>
      <w:r w:rsidRPr="00743664">
        <w:rPr>
          <w:b/>
          <w:color w:val="000000"/>
          <w:sz w:val="22"/>
          <w:szCs w:val="22"/>
        </w:rPr>
        <w:t>SELEZIONE DEGLI OPERATORI DA INVITARE ALLA SUCCESSIVA RDO</w:t>
      </w:r>
    </w:p>
    <w:p w:rsidR="00E40691" w:rsidRPr="00743664" w:rsidRDefault="00E40691" w:rsidP="00E40691">
      <w:pPr>
        <w:autoSpaceDE w:val="0"/>
        <w:autoSpaceDN w:val="0"/>
        <w:adjustRightInd w:val="0"/>
        <w:jc w:val="both"/>
        <w:rPr>
          <w:color w:val="000000"/>
          <w:sz w:val="22"/>
          <w:szCs w:val="22"/>
        </w:rPr>
      </w:pPr>
      <w:r w:rsidRPr="00743664">
        <w:rPr>
          <w:color w:val="000000"/>
          <w:sz w:val="22"/>
          <w:szCs w:val="22"/>
        </w:rPr>
        <w:t>Le manifestazioni di interesse pervenute saranno esaminate dalla Stazione appaltante che, previa verifica della completezza delle stesse, redigerà l’elenco dei soggetti ammessi alla successiva procedura negoziata.</w:t>
      </w:r>
    </w:p>
    <w:p w:rsidR="009379A0" w:rsidRPr="009379A0" w:rsidRDefault="009379A0" w:rsidP="009379A0">
      <w:pPr>
        <w:autoSpaceDE w:val="0"/>
        <w:autoSpaceDN w:val="0"/>
        <w:adjustRightInd w:val="0"/>
        <w:jc w:val="both"/>
        <w:rPr>
          <w:color w:val="000000"/>
          <w:sz w:val="22"/>
          <w:szCs w:val="22"/>
        </w:rPr>
      </w:pPr>
      <w:r w:rsidRPr="009379A0">
        <w:rPr>
          <w:color w:val="000000"/>
          <w:sz w:val="22"/>
          <w:szCs w:val="22"/>
        </w:rPr>
        <w:t>Il numero degli operatori economici che saranno invitati alla successiva fa</w:t>
      </w:r>
      <w:r>
        <w:rPr>
          <w:color w:val="000000"/>
          <w:sz w:val="22"/>
          <w:szCs w:val="22"/>
        </w:rPr>
        <w:t xml:space="preserve">se, ai sensi dell’art. 1, comma </w:t>
      </w:r>
      <w:r w:rsidRPr="009379A0">
        <w:rPr>
          <w:color w:val="000000"/>
          <w:sz w:val="22"/>
          <w:szCs w:val="22"/>
        </w:rPr>
        <w:t>2, lett. b) L. 120/2020</w:t>
      </w:r>
      <w:r>
        <w:rPr>
          <w:color w:val="000000"/>
          <w:sz w:val="22"/>
          <w:szCs w:val="22"/>
        </w:rPr>
        <w:t xml:space="preserve"> </w:t>
      </w:r>
      <w:r w:rsidRPr="009379A0">
        <w:rPr>
          <w:color w:val="000000"/>
          <w:sz w:val="22"/>
          <w:szCs w:val="22"/>
        </w:rPr>
        <w:t xml:space="preserve"> è pari a 5 (cinque).</w:t>
      </w:r>
    </w:p>
    <w:p w:rsidR="009379A0" w:rsidRPr="009379A0" w:rsidRDefault="009379A0" w:rsidP="009379A0">
      <w:pPr>
        <w:autoSpaceDE w:val="0"/>
        <w:autoSpaceDN w:val="0"/>
        <w:adjustRightInd w:val="0"/>
        <w:jc w:val="both"/>
        <w:rPr>
          <w:color w:val="000000"/>
          <w:sz w:val="22"/>
          <w:szCs w:val="22"/>
        </w:rPr>
      </w:pPr>
      <w:r w:rsidRPr="009379A0">
        <w:rPr>
          <w:color w:val="000000"/>
          <w:sz w:val="22"/>
          <w:szCs w:val="22"/>
        </w:rPr>
        <w:t>Qualora il numero di manifestazioni di interesse pervenute e ammesse ri</w:t>
      </w:r>
      <w:r>
        <w:rPr>
          <w:color w:val="000000"/>
          <w:sz w:val="22"/>
          <w:szCs w:val="22"/>
        </w:rPr>
        <w:t xml:space="preserve">sultasse superiore al numero di </w:t>
      </w:r>
      <w:r w:rsidRPr="009379A0">
        <w:rPr>
          <w:color w:val="000000"/>
          <w:sz w:val="22"/>
          <w:szCs w:val="22"/>
        </w:rPr>
        <w:t>5 si procederà  ad invitare tutti gli operatori economici ammessi</w:t>
      </w:r>
    </w:p>
    <w:p w:rsidR="009379A0" w:rsidRPr="009379A0" w:rsidRDefault="009379A0" w:rsidP="009379A0">
      <w:pPr>
        <w:autoSpaceDE w:val="0"/>
        <w:autoSpaceDN w:val="0"/>
        <w:adjustRightInd w:val="0"/>
        <w:jc w:val="both"/>
        <w:rPr>
          <w:color w:val="000000"/>
          <w:sz w:val="22"/>
          <w:szCs w:val="22"/>
        </w:rPr>
      </w:pPr>
      <w:r w:rsidRPr="009379A0">
        <w:rPr>
          <w:color w:val="000000"/>
          <w:sz w:val="22"/>
          <w:szCs w:val="22"/>
        </w:rPr>
        <w:t>Qualora il numero di manifestazioni di interesse presentate e ammesse ri</w:t>
      </w:r>
      <w:r>
        <w:rPr>
          <w:color w:val="000000"/>
          <w:sz w:val="22"/>
          <w:szCs w:val="22"/>
        </w:rPr>
        <w:t xml:space="preserve">sultasse inferiore al numero di </w:t>
      </w:r>
      <w:r w:rsidRPr="009379A0">
        <w:rPr>
          <w:color w:val="000000"/>
          <w:sz w:val="22"/>
          <w:szCs w:val="22"/>
        </w:rPr>
        <w:t>5 la Stazione appaltante procederà con le sole candidature ammesse, anche in presenza di una sola candidatura ammessa.</w:t>
      </w:r>
    </w:p>
    <w:p w:rsidR="00E40691" w:rsidRPr="00743664" w:rsidRDefault="00E40691" w:rsidP="00E40691">
      <w:pPr>
        <w:autoSpaceDE w:val="0"/>
        <w:autoSpaceDN w:val="0"/>
        <w:adjustRightInd w:val="0"/>
        <w:jc w:val="both"/>
        <w:rPr>
          <w:color w:val="000000"/>
          <w:sz w:val="22"/>
          <w:szCs w:val="22"/>
        </w:rPr>
      </w:pPr>
      <w:r w:rsidRPr="00743664">
        <w:rPr>
          <w:color w:val="000000"/>
          <w:sz w:val="22"/>
          <w:szCs w:val="22"/>
        </w:rPr>
        <w:t>In ogni caso, l’Amministrazione potrà procedere anche nell’ipotesi in cui venga presentata una sola manifestazione di interesse.</w:t>
      </w:r>
    </w:p>
    <w:p w:rsidR="00E40691" w:rsidRPr="00743664" w:rsidRDefault="00E40691" w:rsidP="00BA4DCF">
      <w:pPr>
        <w:pStyle w:val="Corpotesto"/>
        <w:jc w:val="both"/>
        <w:rPr>
          <w:b/>
          <w:sz w:val="22"/>
          <w:szCs w:val="22"/>
        </w:rPr>
      </w:pPr>
    </w:p>
    <w:p w:rsidR="00E40691" w:rsidRPr="00743664" w:rsidRDefault="00E40691" w:rsidP="00E40691">
      <w:pPr>
        <w:jc w:val="both"/>
        <w:rPr>
          <w:b/>
          <w:sz w:val="22"/>
          <w:szCs w:val="22"/>
        </w:rPr>
      </w:pPr>
      <w:r w:rsidRPr="00743664">
        <w:rPr>
          <w:b/>
          <w:sz w:val="22"/>
          <w:szCs w:val="22"/>
        </w:rPr>
        <w:t xml:space="preserve">TERMINI E MODALITÀ DI PRESENTAZIONE </w:t>
      </w:r>
    </w:p>
    <w:p w:rsidR="00E40691" w:rsidRPr="00743664" w:rsidRDefault="00E40691" w:rsidP="00E40691">
      <w:pPr>
        <w:adjustRightInd w:val="0"/>
        <w:jc w:val="both"/>
        <w:rPr>
          <w:sz w:val="22"/>
          <w:szCs w:val="22"/>
        </w:rPr>
      </w:pPr>
      <w:r w:rsidRPr="00743664">
        <w:rPr>
          <w:color w:val="000000"/>
          <w:sz w:val="22"/>
          <w:szCs w:val="22"/>
        </w:rPr>
        <w:t xml:space="preserve">Per presentare manifestazione d’interesse occorre registrarsi alla piattaforma </w:t>
      </w:r>
      <w:r w:rsidRPr="00743664">
        <w:rPr>
          <w:sz w:val="22"/>
          <w:szCs w:val="22"/>
        </w:rPr>
        <w:t xml:space="preserve">telematica di </w:t>
      </w:r>
      <w:r w:rsidRPr="00743664">
        <w:rPr>
          <w:i/>
          <w:sz w:val="22"/>
          <w:szCs w:val="22"/>
        </w:rPr>
        <w:t>e-</w:t>
      </w:r>
      <w:proofErr w:type="spellStart"/>
      <w:r w:rsidRPr="00743664">
        <w:rPr>
          <w:i/>
          <w:sz w:val="22"/>
          <w:szCs w:val="22"/>
        </w:rPr>
        <w:t>procurement</w:t>
      </w:r>
      <w:proofErr w:type="spellEnd"/>
      <w:r w:rsidRPr="00743664">
        <w:rPr>
          <w:sz w:val="22"/>
          <w:szCs w:val="22"/>
        </w:rPr>
        <w:t xml:space="preserve"> denominata “</w:t>
      </w:r>
      <w:proofErr w:type="spellStart"/>
      <w:r w:rsidRPr="00743664">
        <w:rPr>
          <w:i/>
          <w:sz w:val="22"/>
          <w:szCs w:val="22"/>
        </w:rPr>
        <w:t>Tuttogare</w:t>
      </w:r>
      <w:proofErr w:type="spellEnd"/>
      <w:r w:rsidRPr="00743664">
        <w:rPr>
          <w:sz w:val="22"/>
          <w:szCs w:val="22"/>
        </w:rPr>
        <w:t xml:space="preserve">” in dotazione al Comune di Sorrento, mediante l’apposito link presente sul profilo del committente </w:t>
      </w:r>
      <w:hyperlink r:id="rId8" w:history="1">
        <w:r w:rsidRPr="00743664">
          <w:rPr>
            <w:rStyle w:val="Collegamentoipertestuale"/>
            <w:sz w:val="22"/>
            <w:szCs w:val="22"/>
          </w:rPr>
          <w:t>https://comunesorrento.tuttogare.it/</w:t>
        </w:r>
      </w:hyperlink>
    </w:p>
    <w:p w:rsidR="00E40691" w:rsidRPr="00743664" w:rsidRDefault="00E40691" w:rsidP="00E40691">
      <w:pPr>
        <w:adjustRightInd w:val="0"/>
        <w:jc w:val="both"/>
        <w:rPr>
          <w:sz w:val="22"/>
          <w:szCs w:val="22"/>
        </w:rPr>
      </w:pPr>
      <w:r w:rsidRPr="00743664">
        <w:rPr>
          <w:sz w:val="22"/>
          <w:szCs w:val="22"/>
        </w:rPr>
        <w:t xml:space="preserve">Le modalità tecniche per l’utilizzo del Sistema sono contenute nell’allegato link: </w:t>
      </w:r>
      <w:hyperlink r:id="rId9" w:history="1">
        <w:r w:rsidRPr="00743664">
          <w:rPr>
            <w:rStyle w:val="Collegamentoipertestuale"/>
            <w:sz w:val="22"/>
            <w:szCs w:val="22"/>
          </w:rPr>
          <w:t>https://comunesorrento.tuttogare.it/norme_tecniche.php</w:t>
        </w:r>
      </w:hyperlink>
    </w:p>
    <w:p w:rsidR="00E40691" w:rsidRPr="00743664" w:rsidRDefault="00E40691" w:rsidP="00E40691">
      <w:pPr>
        <w:adjustRightInd w:val="0"/>
        <w:jc w:val="both"/>
        <w:rPr>
          <w:color w:val="000000"/>
          <w:sz w:val="22"/>
          <w:szCs w:val="22"/>
        </w:rPr>
      </w:pPr>
      <w:r w:rsidRPr="00743664">
        <w:rPr>
          <w:color w:val="000000"/>
          <w:sz w:val="22"/>
          <w:szCs w:val="22"/>
        </w:rPr>
        <w:t>La manifestazione d’interesse, a pena di esclusione, dovrà essere presentata compilando debitamente il modello che sarà reso disponibile sulla piattaforma telematica (allegato A), sottoscritto digitalmente.</w:t>
      </w:r>
    </w:p>
    <w:p w:rsidR="00E40691" w:rsidRPr="00743664" w:rsidRDefault="00E40691" w:rsidP="00E40691">
      <w:pPr>
        <w:adjustRightInd w:val="0"/>
        <w:jc w:val="both"/>
        <w:rPr>
          <w:color w:val="000000"/>
          <w:sz w:val="22"/>
          <w:szCs w:val="22"/>
        </w:rPr>
      </w:pPr>
      <w:r w:rsidRPr="00743664">
        <w:rPr>
          <w:color w:val="000000"/>
          <w:sz w:val="22"/>
          <w:szCs w:val="22"/>
        </w:rPr>
        <w:lastRenderedPageBreak/>
        <w:t xml:space="preserve">La manifestazione d’interesse, data l’urgenza di garantire il servizio de quo, dovrà pervenire, a pena di esclusione, </w:t>
      </w:r>
      <w:r w:rsidR="00447583">
        <w:rPr>
          <w:b/>
          <w:color w:val="000000"/>
          <w:sz w:val="22"/>
          <w:szCs w:val="22"/>
        </w:rPr>
        <w:t xml:space="preserve">entro 10 giorni dalla data di pubblicazione </w:t>
      </w:r>
      <w:r w:rsidRPr="00743664">
        <w:rPr>
          <w:color w:val="000000"/>
          <w:sz w:val="22"/>
          <w:szCs w:val="22"/>
        </w:rPr>
        <w:t>sulla piattaforma telematica “</w:t>
      </w:r>
      <w:proofErr w:type="spellStart"/>
      <w:r w:rsidRPr="00743664">
        <w:rPr>
          <w:i/>
          <w:color w:val="000000"/>
          <w:sz w:val="22"/>
          <w:szCs w:val="22"/>
        </w:rPr>
        <w:t>Tuttogare</w:t>
      </w:r>
      <w:proofErr w:type="spellEnd"/>
      <w:r w:rsidRPr="00743664">
        <w:rPr>
          <w:i/>
          <w:color w:val="000000"/>
          <w:sz w:val="22"/>
          <w:szCs w:val="22"/>
        </w:rPr>
        <w:t>”</w:t>
      </w:r>
      <w:r w:rsidRPr="00743664">
        <w:rPr>
          <w:color w:val="000000"/>
          <w:sz w:val="22"/>
          <w:szCs w:val="22"/>
        </w:rPr>
        <w:t xml:space="preserve"> su menzionata.</w:t>
      </w:r>
    </w:p>
    <w:p w:rsidR="00E40691" w:rsidRPr="00743664" w:rsidRDefault="00E40691" w:rsidP="00E40691">
      <w:pPr>
        <w:adjustRightInd w:val="0"/>
        <w:jc w:val="both"/>
        <w:rPr>
          <w:color w:val="000000"/>
          <w:sz w:val="22"/>
          <w:szCs w:val="22"/>
          <w:u w:val="single"/>
        </w:rPr>
      </w:pPr>
    </w:p>
    <w:p w:rsidR="00E40691" w:rsidRPr="00743664" w:rsidRDefault="00E40691" w:rsidP="00E40691">
      <w:pPr>
        <w:adjustRightInd w:val="0"/>
        <w:jc w:val="both"/>
        <w:rPr>
          <w:color w:val="000000"/>
          <w:sz w:val="22"/>
          <w:szCs w:val="22"/>
          <w:u w:val="single"/>
        </w:rPr>
      </w:pPr>
      <w:r w:rsidRPr="00743664">
        <w:rPr>
          <w:color w:val="000000"/>
          <w:sz w:val="22"/>
          <w:szCs w:val="22"/>
          <w:u w:val="single"/>
        </w:rPr>
        <w:t>Non si terrà conto e quindi saranno automaticamente escluse dalla procedura di selezione, le</w:t>
      </w:r>
      <w:r w:rsidRPr="00743664">
        <w:rPr>
          <w:color w:val="000000"/>
          <w:sz w:val="22"/>
          <w:szCs w:val="22"/>
          <w:u w:val="single"/>
        </w:rPr>
        <w:br/>
        <w:t>manifestazioni di interesse pervenute dopo tale scadenza e mediante altri mezzi di trasmissione.</w:t>
      </w:r>
    </w:p>
    <w:p w:rsidR="00E40691" w:rsidRPr="00743664" w:rsidRDefault="00E40691" w:rsidP="00E40691">
      <w:pPr>
        <w:adjustRightInd w:val="0"/>
        <w:jc w:val="both"/>
        <w:rPr>
          <w:sz w:val="22"/>
          <w:szCs w:val="22"/>
        </w:rPr>
      </w:pPr>
    </w:p>
    <w:p w:rsidR="00E40691" w:rsidRPr="00743664" w:rsidRDefault="00E40691" w:rsidP="00E40691">
      <w:pPr>
        <w:jc w:val="both"/>
        <w:rPr>
          <w:sz w:val="22"/>
          <w:szCs w:val="22"/>
        </w:rPr>
      </w:pPr>
      <w:r w:rsidRPr="00743664">
        <w:rPr>
          <w:sz w:val="22"/>
          <w:szCs w:val="22"/>
        </w:rPr>
        <w:t>È fatto divieto di indicare elementi di carattere economico sotto qualsiasi forma.</w:t>
      </w:r>
    </w:p>
    <w:p w:rsidR="00E40691" w:rsidRPr="00743664" w:rsidRDefault="00E40691" w:rsidP="00E40691">
      <w:pPr>
        <w:jc w:val="both"/>
        <w:rPr>
          <w:sz w:val="22"/>
          <w:szCs w:val="22"/>
        </w:rPr>
      </w:pPr>
    </w:p>
    <w:p w:rsidR="00E40691" w:rsidRPr="00743664" w:rsidRDefault="00E40691" w:rsidP="00E40691">
      <w:pPr>
        <w:jc w:val="both"/>
        <w:rPr>
          <w:sz w:val="22"/>
          <w:szCs w:val="22"/>
        </w:rPr>
      </w:pPr>
      <w:r w:rsidRPr="00743664">
        <w:rPr>
          <w:sz w:val="22"/>
          <w:szCs w:val="22"/>
        </w:rPr>
        <w:t>Attraverso la suddetta piattaforma telematica "</w:t>
      </w:r>
      <w:proofErr w:type="spellStart"/>
      <w:r w:rsidRPr="00743664">
        <w:rPr>
          <w:sz w:val="22"/>
          <w:szCs w:val="22"/>
        </w:rPr>
        <w:t>TuttoGare</w:t>
      </w:r>
      <w:proofErr w:type="spellEnd"/>
      <w:r w:rsidRPr="00743664">
        <w:rPr>
          <w:sz w:val="22"/>
          <w:szCs w:val="22"/>
        </w:rPr>
        <w:t>", saranno gestite tutte le fasi della procedura di affidamento relative alla pubblicazione, presentazione, analisi, valutazione e ammissione degli operatori economici, nonché le conseguenti comunicazioni e gli scambi di informazioni precedenti l’avvio della procedura di acquisizione del servizio in affidamento.</w:t>
      </w:r>
    </w:p>
    <w:p w:rsidR="00E40691" w:rsidRPr="00743664" w:rsidRDefault="00E40691" w:rsidP="00E40691">
      <w:pPr>
        <w:jc w:val="both"/>
        <w:rPr>
          <w:sz w:val="22"/>
          <w:szCs w:val="22"/>
        </w:rPr>
      </w:pPr>
    </w:p>
    <w:p w:rsidR="00E40691" w:rsidRPr="00743664" w:rsidRDefault="00E40691" w:rsidP="00E40691">
      <w:pPr>
        <w:jc w:val="both"/>
        <w:rPr>
          <w:sz w:val="22"/>
          <w:szCs w:val="22"/>
        </w:rPr>
      </w:pPr>
      <w:r w:rsidRPr="00743664">
        <w:rPr>
          <w:sz w:val="22"/>
          <w:szCs w:val="22"/>
        </w:rPr>
        <w:t>Recapito della Stazione appaltante: Il «profilo di committente», sezione del sito informatico</w:t>
      </w:r>
      <w:r w:rsidRPr="00743664">
        <w:rPr>
          <w:sz w:val="22"/>
          <w:szCs w:val="22"/>
        </w:rPr>
        <w:br/>
        <w:t xml:space="preserve">«Amministrazione trasparente» di cui agli articoli 3, comma 1, lettera </w:t>
      </w:r>
      <w:proofErr w:type="spellStart"/>
      <w:r w:rsidRPr="00743664">
        <w:rPr>
          <w:sz w:val="22"/>
          <w:szCs w:val="22"/>
        </w:rPr>
        <w:t>nnn</w:t>
      </w:r>
      <w:proofErr w:type="spellEnd"/>
      <w:r w:rsidRPr="00743664">
        <w:rPr>
          <w:sz w:val="22"/>
          <w:szCs w:val="22"/>
        </w:rPr>
        <w:t>), 29, comma 1, e 73, comma</w:t>
      </w:r>
      <w:r w:rsidRPr="00743664">
        <w:rPr>
          <w:sz w:val="22"/>
          <w:szCs w:val="22"/>
        </w:rPr>
        <w:br/>
        <w:t>2, del decreto legislativo n. 50 del 2016, è il seguente: https://comunesorrento.tuttogare.it/.</w:t>
      </w:r>
      <w:r w:rsidRPr="00743664">
        <w:rPr>
          <w:sz w:val="22"/>
          <w:szCs w:val="22"/>
        </w:rPr>
        <w:br/>
      </w:r>
    </w:p>
    <w:p w:rsidR="00E40691" w:rsidRPr="00743664" w:rsidRDefault="00E40691" w:rsidP="00E40691">
      <w:pPr>
        <w:rPr>
          <w:sz w:val="22"/>
          <w:szCs w:val="22"/>
        </w:rPr>
      </w:pPr>
      <w:r w:rsidRPr="00743664">
        <w:rPr>
          <w:sz w:val="22"/>
          <w:szCs w:val="22"/>
        </w:rPr>
        <w:t>Si ribadisce che non è ammesso il recapito di alcun atto o documento in modalità diverse dall'invio alla piattaforma telematica summenzionata e, in particolare, non è ammesso il recapito di alcun atto o documento agli uffici della Stazione Appaltante.</w:t>
      </w:r>
      <w:r w:rsidRPr="00743664">
        <w:rPr>
          <w:sz w:val="22"/>
          <w:szCs w:val="22"/>
        </w:rPr>
        <w:br/>
      </w:r>
    </w:p>
    <w:p w:rsidR="00E40691" w:rsidRPr="00743664" w:rsidRDefault="00E40691" w:rsidP="00E40691">
      <w:pPr>
        <w:jc w:val="both"/>
        <w:rPr>
          <w:sz w:val="22"/>
          <w:szCs w:val="22"/>
        </w:rPr>
      </w:pPr>
      <w:r w:rsidRPr="00743664">
        <w:rPr>
          <w:sz w:val="22"/>
          <w:szCs w:val="22"/>
        </w:rPr>
        <w:t>Il Comune di Sorrento declina sin d'ora ogni responsabilità per dispersione di comunicazioni</w:t>
      </w:r>
      <w:r w:rsidRPr="00743664">
        <w:rPr>
          <w:sz w:val="22"/>
          <w:szCs w:val="22"/>
        </w:rPr>
        <w:br/>
        <w:t>dipendenti da inesatte indicazioni del recapito da parte degli interessati o per eventuali disguidi</w:t>
      </w:r>
      <w:r w:rsidRPr="00743664">
        <w:rPr>
          <w:sz w:val="22"/>
          <w:szCs w:val="22"/>
        </w:rPr>
        <w:br/>
        <w:t>telematici imputabili a fatto di terzi, a caso fortuito o forza maggiore o comunque non imputabili a</w:t>
      </w:r>
      <w:r w:rsidRPr="00743664">
        <w:rPr>
          <w:sz w:val="22"/>
          <w:szCs w:val="22"/>
        </w:rPr>
        <w:br/>
        <w:t>colpa del Comune di Sorrento stesso, di qualunque natura, che impediscano il recapito della</w:t>
      </w:r>
      <w:r w:rsidRPr="00743664">
        <w:rPr>
          <w:sz w:val="22"/>
          <w:szCs w:val="22"/>
        </w:rPr>
        <w:br/>
        <w:t>manifestazione di interesse entro il termine suindicato.</w:t>
      </w:r>
    </w:p>
    <w:p w:rsidR="00E40691" w:rsidRPr="00743664" w:rsidRDefault="00E40691" w:rsidP="00E40691">
      <w:pPr>
        <w:jc w:val="both"/>
        <w:rPr>
          <w:sz w:val="22"/>
          <w:szCs w:val="22"/>
        </w:rPr>
      </w:pPr>
    </w:p>
    <w:p w:rsidR="00E40691" w:rsidRPr="00743664" w:rsidRDefault="00E40691" w:rsidP="00E40691">
      <w:pPr>
        <w:jc w:val="both"/>
        <w:rPr>
          <w:b/>
          <w:sz w:val="22"/>
          <w:szCs w:val="22"/>
        </w:rPr>
      </w:pPr>
      <w:r w:rsidRPr="00743664">
        <w:rPr>
          <w:b/>
          <w:sz w:val="22"/>
          <w:szCs w:val="22"/>
        </w:rPr>
        <w:t xml:space="preserve">FASE SUCCESSIVA ALLA RICEZIONE DELLE CANDIDATURE - PROCEDIMENTO ISTRUTTORIO </w:t>
      </w:r>
    </w:p>
    <w:p w:rsidR="00E40691" w:rsidRPr="00743664" w:rsidRDefault="00E40691" w:rsidP="00E40691">
      <w:pPr>
        <w:adjustRightInd w:val="0"/>
        <w:jc w:val="both"/>
        <w:rPr>
          <w:sz w:val="22"/>
          <w:szCs w:val="22"/>
        </w:rPr>
      </w:pPr>
      <w:r w:rsidRPr="00743664">
        <w:rPr>
          <w:sz w:val="22"/>
          <w:szCs w:val="22"/>
        </w:rPr>
        <w:t xml:space="preserve">L’acquisizione delle manifestazioni di interesse degli operatori economici interessati transiterà sulla piattaforma telematica </w:t>
      </w:r>
      <w:r w:rsidRPr="00743664">
        <w:rPr>
          <w:i/>
          <w:sz w:val="22"/>
          <w:szCs w:val="22"/>
        </w:rPr>
        <w:t>“</w:t>
      </w:r>
      <w:proofErr w:type="spellStart"/>
      <w:r w:rsidRPr="00743664">
        <w:rPr>
          <w:i/>
          <w:sz w:val="22"/>
          <w:szCs w:val="22"/>
        </w:rPr>
        <w:t>Tuttogare</w:t>
      </w:r>
      <w:proofErr w:type="spellEnd"/>
      <w:r w:rsidRPr="00743664">
        <w:rPr>
          <w:i/>
          <w:sz w:val="22"/>
          <w:szCs w:val="22"/>
        </w:rPr>
        <w:t xml:space="preserve">”, </w:t>
      </w:r>
      <w:r w:rsidRPr="00743664">
        <w:rPr>
          <w:sz w:val="22"/>
          <w:szCs w:val="22"/>
        </w:rPr>
        <w:t>ciò anche in osservanza dell’obbligo previsto dal comma 2 dell’art. 40 del codice dei contratti pubblici.</w:t>
      </w:r>
    </w:p>
    <w:p w:rsidR="00E40691" w:rsidRPr="00743664" w:rsidRDefault="00E40691" w:rsidP="00E40691">
      <w:pPr>
        <w:adjustRightInd w:val="0"/>
        <w:jc w:val="both"/>
        <w:rPr>
          <w:sz w:val="22"/>
          <w:szCs w:val="22"/>
        </w:rPr>
      </w:pPr>
      <w:r w:rsidRPr="00743664">
        <w:rPr>
          <w:sz w:val="22"/>
          <w:szCs w:val="22"/>
        </w:rPr>
        <w:t>Una volta pervenute le manifestazioni di interesse entro il termine stabilito, si procederà ad individuare gli operatori economici idonei per l’affidamento del servizio in oggetto, sulla base della documentazione prodotta</w:t>
      </w:r>
      <w:r w:rsidR="009379A0">
        <w:rPr>
          <w:sz w:val="22"/>
          <w:szCs w:val="22"/>
        </w:rPr>
        <w:t xml:space="preserve">, </w:t>
      </w:r>
      <w:r w:rsidRPr="00743664">
        <w:rPr>
          <w:sz w:val="22"/>
          <w:szCs w:val="22"/>
        </w:rPr>
        <w:t xml:space="preserve">nei confronti dei quali verrà poi attivata una richiesta </w:t>
      </w:r>
      <w:r w:rsidR="009379A0">
        <w:rPr>
          <w:sz w:val="22"/>
          <w:szCs w:val="22"/>
        </w:rPr>
        <w:t>di offerta (RDO)</w:t>
      </w:r>
      <w:r w:rsidRPr="00743664">
        <w:rPr>
          <w:sz w:val="22"/>
          <w:szCs w:val="22"/>
        </w:rPr>
        <w:t xml:space="preserve"> </w:t>
      </w:r>
      <w:r w:rsidR="009379A0">
        <w:rPr>
          <w:sz w:val="22"/>
          <w:szCs w:val="22"/>
        </w:rPr>
        <w:t xml:space="preserve">sulla piattaforma elettronica </w:t>
      </w:r>
      <w:r w:rsidRPr="00743664">
        <w:rPr>
          <w:sz w:val="22"/>
          <w:szCs w:val="22"/>
        </w:rPr>
        <w:t xml:space="preserve">del Mercato Elettronico della Pubblica </w:t>
      </w:r>
      <w:proofErr w:type="spellStart"/>
      <w:r w:rsidRPr="00743664">
        <w:rPr>
          <w:sz w:val="22"/>
          <w:szCs w:val="22"/>
        </w:rPr>
        <w:t>Amministrazione</w:t>
      </w:r>
      <w:r w:rsidRPr="00743664">
        <w:rPr>
          <w:i/>
          <w:sz w:val="22"/>
          <w:szCs w:val="22"/>
        </w:rPr>
        <w:t>“Mepa</w:t>
      </w:r>
      <w:proofErr w:type="spellEnd"/>
      <w:r w:rsidRPr="00743664">
        <w:rPr>
          <w:sz w:val="22"/>
          <w:szCs w:val="22"/>
        </w:rPr>
        <w:t>.</w:t>
      </w:r>
    </w:p>
    <w:p w:rsidR="00E40691" w:rsidRPr="00743664" w:rsidRDefault="00E40691" w:rsidP="00E40691">
      <w:pPr>
        <w:adjustRightInd w:val="0"/>
        <w:jc w:val="both"/>
        <w:rPr>
          <w:sz w:val="22"/>
          <w:szCs w:val="22"/>
        </w:rPr>
      </w:pPr>
    </w:p>
    <w:p w:rsidR="00FD0AA5" w:rsidRPr="00743664" w:rsidRDefault="00FD0AA5" w:rsidP="00FD0AA5">
      <w:pPr>
        <w:autoSpaceDE w:val="0"/>
        <w:autoSpaceDN w:val="0"/>
        <w:adjustRightInd w:val="0"/>
        <w:jc w:val="both"/>
        <w:rPr>
          <w:color w:val="000000"/>
          <w:sz w:val="22"/>
          <w:szCs w:val="22"/>
        </w:rPr>
      </w:pPr>
      <w:r w:rsidRPr="00743664">
        <w:rPr>
          <w:color w:val="000000"/>
          <w:sz w:val="22"/>
          <w:szCs w:val="22"/>
        </w:rPr>
        <w:t>L’affidamento del servizio avverrà, quindi, mediante procedura negoziata  in ossequio al disposto normativo di cui all’articolo 51, comma 1, lettera b) della legge 108/2021 a sua volta di modifica dell’articolo 1, comma 2, lettera b) del decreto- legge 16 luglio 2020, n. 76, convertito, con modificazioni, dalla legge 11 settembre 2020, n. 120.</w:t>
      </w:r>
    </w:p>
    <w:p w:rsidR="00FD0AA5" w:rsidRPr="00743664" w:rsidRDefault="00FD0AA5" w:rsidP="00FD0AA5">
      <w:pPr>
        <w:autoSpaceDE w:val="0"/>
        <w:autoSpaceDN w:val="0"/>
        <w:adjustRightInd w:val="0"/>
        <w:jc w:val="both"/>
        <w:rPr>
          <w:color w:val="000000"/>
          <w:sz w:val="22"/>
          <w:szCs w:val="22"/>
        </w:rPr>
      </w:pPr>
      <w:r w:rsidRPr="00743664">
        <w:rPr>
          <w:color w:val="000000"/>
          <w:sz w:val="22"/>
          <w:szCs w:val="22"/>
        </w:rPr>
        <w:t>Il Comune di Sorrento si riserva la facoltà di richiedere integrazioni per sanare eventuali carenze documentali.</w:t>
      </w:r>
    </w:p>
    <w:p w:rsidR="00FD0AA5" w:rsidRPr="00743664" w:rsidRDefault="00FD0AA5" w:rsidP="00FD0AA5">
      <w:pPr>
        <w:autoSpaceDE w:val="0"/>
        <w:autoSpaceDN w:val="0"/>
        <w:adjustRightInd w:val="0"/>
        <w:jc w:val="both"/>
        <w:rPr>
          <w:color w:val="000000"/>
          <w:sz w:val="22"/>
          <w:szCs w:val="22"/>
        </w:rPr>
      </w:pPr>
    </w:p>
    <w:p w:rsidR="00FD0AA5" w:rsidRPr="00743664" w:rsidRDefault="00FD0AA5" w:rsidP="00FD0AA5">
      <w:pPr>
        <w:autoSpaceDE w:val="0"/>
        <w:autoSpaceDN w:val="0"/>
        <w:adjustRightInd w:val="0"/>
        <w:jc w:val="both"/>
        <w:rPr>
          <w:color w:val="000000"/>
          <w:sz w:val="22"/>
          <w:szCs w:val="22"/>
        </w:rPr>
      </w:pPr>
      <w:r w:rsidRPr="00743664">
        <w:rPr>
          <w:color w:val="000000"/>
          <w:sz w:val="22"/>
          <w:szCs w:val="22"/>
        </w:rPr>
        <w:t xml:space="preserve">Il Comune di Sorrento, ai sensi dell’art. 71 del DPR 445/2000, si riserva la possibilità di verificare la veridicità dei dati dichiarati dal manifestante e di richiedere in qualsiasi momento i documenti giustificativi. </w:t>
      </w:r>
    </w:p>
    <w:p w:rsidR="00FD0AA5" w:rsidRPr="00743664" w:rsidRDefault="00FD0AA5" w:rsidP="00FD0AA5">
      <w:pPr>
        <w:autoSpaceDE w:val="0"/>
        <w:autoSpaceDN w:val="0"/>
        <w:adjustRightInd w:val="0"/>
        <w:jc w:val="both"/>
        <w:rPr>
          <w:color w:val="000000"/>
          <w:sz w:val="22"/>
          <w:szCs w:val="22"/>
        </w:rPr>
      </w:pPr>
      <w:r w:rsidRPr="00743664">
        <w:rPr>
          <w:color w:val="000000"/>
          <w:sz w:val="22"/>
          <w:szCs w:val="22"/>
        </w:rPr>
        <w:t xml:space="preserve">Tutta la documentazione inviata dal partecipante resta acquisita agli atti del Comune di Sorrento. </w:t>
      </w:r>
    </w:p>
    <w:p w:rsidR="00743664" w:rsidRPr="00743664" w:rsidRDefault="00743664" w:rsidP="00FD0AA5">
      <w:pPr>
        <w:autoSpaceDE w:val="0"/>
        <w:autoSpaceDN w:val="0"/>
        <w:adjustRightInd w:val="0"/>
        <w:jc w:val="both"/>
        <w:rPr>
          <w:color w:val="000000"/>
          <w:sz w:val="22"/>
          <w:szCs w:val="22"/>
        </w:rPr>
      </w:pPr>
    </w:p>
    <w:p w:rsidR="00743664" w:rsidRPr="00743664" w:rsidRDefault="00743664" w:rsidP="00743664">
      <w:pPr>
        <w:jc w:val="both"/>
        <w:rPr>
          <w:b/>
          <w:sz w:val="22"/>
          <w:szCs w:val="22"/>
        </w:rPr>
      </w:pPr>
      <w:r w:rsidRPr="00743664">
        <w:rPr>
          <w:b/>
          <w:sz w:val="22"/>
          <w:szCs w:val="22"/>
        </w:rPr>
        <w:t xml:space="preserve">PUBBLICITÁ </w:t>
      </w:r>
    </w:p>
    <w:p w:rsidR="00743664" w:rsidRPr="00743664" w:rsidRDefault="00743664" w:rsidP="00743664">
      <w:pPr>
        <w:jc w:val="both"/>
        <w:rPr>
          <w:sz w:val="22"/>
          <w:szCs w:val="22"/>
        </w:rPr>
      </w:pPr>
      <w:r w:rsidRPr="00743664">
        <w:rPr>
          <w:sz w:val="22"/>
          <w:szCs w:val="22"/>
        </w:rPr>
        <w:t>Il presente avviso di manifestazione d’interesse verrà pubblicato</w:t>
      </w:r>
      <w:r w:rsidR="005E3458">
        <w:rPr>
          <w:sz w:val="22"/>
          <w:szCs w:val="22"/>
        </w:rPr>
        <w:t>:</w:t>
      </w:r>
      <w:r w:rsidRPr="00743664">
        <w:rPr>
          <w:sz w:val="22"/>
          <w:szCs w:val="22"/>
        </w:rPr>
        <w:t xml:space="preserve"> </w:t>
      </w:r>
    </w:p>
    <w:p w:rsidR="00743664" w:rsidRPr="00743664" w:rsidRDefault="00743664" w:rsidP="00743664">
      <w:pPr>
        <w:numPr>
          <w:ilvl w:val="0"/>
          <w:numId w:val="4"/>
        </w:numPr>
        <w:ind w:left="851" w:right="15"/>
        <w:jc w:val="both"/>
        <w:rPr>
          <w:sz w:val="22"/>
          <w:szCs w:val="22"/>
        </w:rPr>
      </w:pPr>
      <w:r w:rsidRPr="00743664">
        <w:rPr>
          <w:sz w:val="22"/>
          <w:szCs w:val="22"/>
        </w:rPr>
        <w:t>all’Albo Pretorio elettronico del Comune di Sorrento;</w:t>
      </w:r>
    </w:p>
    <w:p w:rsidR="00743664" w:rsidRPr="00743664" w:rsidRDefault="00743664" w:rsidP="00743664">
      <w:pPr>
        <w:numPr>
          <w:ilvl w:val="0"/>
          <w:numId w:val="4"/>
        </w:numPr>
        <w:ind w:left="851" w:right="15"/>
        <w:jc w:val="both"/>
        <w:rPr>
          <w:sz w:val="22"/>
          <w:szCs w:val="22"/>
        </w:rPr>
      </w:pPr>
      <w:r w:rsidRPr="00743664">
        <w:rPr>
          <w:sz w:val="22"/>
          <w:szCs w:val="22"/>
        </w:rPr>
        <w:t xml:space="preserve">sul sito istituzionale del Comune di Sorrento, </w:t>
      </w:r>
      <w:hyperlink r:id="rId10" w:history="1">
        <w:r w:rsidRPr="00743664">
          <w:rPr>
            <w:rStyle w:val="Collegamentoipertestuale"/>
            <w:sz w:val="22"/>
            <w:szCs w:val="22"/>
          </w:rPr>
          <w:t>www.comune.sorrento.na.it</w:t>
        </w:r>
      </w:hyperlink>
      <w:r w:rsidRPr="00743664">
        <w:rPr>
          <w:sz w:val="22"/>
          <w:szCs w:val="22"/>
        </w:rPr>
        <w:t>, sezione “Amministrazione Trasparente” sottosezione “bandi di gara e contratti”;</w:t>
      </w:r>
    </w:p>
    <w:p w:rsidR="00743664" w:rsidRPr="00743664" w:rsidRDefault="00743664" w:rsidP="00743664">
      <w:pPr>
        <w:numPr>
          <w:ilvl w:val="0"/>
          <w:numId w:val="4"/>
        </w:numPr>
        <w:ind w:left="851" w:right="15"/>
        <w:jc w:val="both"/>
        <w:rPr>
          <w:sz w:val="22"/>
          <w:szCs w:val="22"/>
        </w:rPr>
      </w:pPr>
      <w:r w:rsidRPr="00743664">
        <w:rPr>
          <w:sz w:val="22"/>
          <w:szCs w:val="22"/>
        </w:rPr>
        <w:t xml:space="preserve">sulla piattaforma </w:t>
      </w:r>
      <w:r w:rsidRPr="00743664">
        <w:rPr>
          <w:i/>
          <w:sz w:val="22"/>
          <w:szCs w:val="22"/>
        </w:rPr>
        <w:t>“</w:t>
      </w:r>
      <w:proofErr w:type="spellStart"/>
      <w:r w:rsidRPr="00743664">
        <w:rPr>
          <w:i/>
          <w:sz w:val="22"/>
          <w:szCs w:val="22"/>
        </w:rPr>
        <w:t>Tuttogare</w:t>
      </w:r>
      <w:proofErr w:type="spellEnd"/>
      <w:r w:rsidRPr="00743664">
        <w:rPr>
          <w:i/>
          <w:sz w:val="22"/>
          <w:szCs w:val="22"/>
        </w:rPr>
        <w:t>”</w:t>
      </w:r>
      <w:r w:rsidRPr="00743664">
        <w:rPr>
          <w:sz w:val="22"/>
          <w:szCs w:val="22"/>
        </w:rPr>
        <w:t xml:space="preserve"> in dotazione al Comune di Sorrento </w:t>
      </w:r>
      <w:hyperlink r:id="rId11" w:history="1">
        <w:r w:rsidRPr="00743664">
          <w:rPr>
            <w:rStyle w:val="Collegamentoipertestuale"/>
            <w:sz w:val="22"/>
            <w:szCs w:val="22"/>
          </w:rPr>
          <w:t>http://comunesorrento.tuttogare.it/</w:t>
        </w:r>
      </w:hyperlink>
      <w:r w:rsidRPr="00743664">
        <w:rPr>
          <w:sz w:val="22"/>
          <w:szCs w:val="22"/>
        </w:rPr>
        <w:t>;</w:t>
      </w:r>
    </w:p>
    <w:p w:rsidR="00743664" w:rsidRPr="00743664" w:rsidRDefault="00743664" w:rsidP="00743664">
      <w:pPr>
        <w:jc w:val="both"/>
        <w:rPr>
          <w:sz w:val="22"/>
          <w:szCs w:val="22"/>
        </w:rPr>
      </w:pPr>
    </w:p>
    <w:p w:rsidR="00743664" w:rsidRPr="00743664" w:rsidRDefault="00743664" w:rsidP="00743664">
      <w:pPr>
        <w:jc w:val="both"/>
        <w:rPr>
          <w:sz w:val="22"/>
          <w:szCs w:val="22"/>
        </w:rPr>
      </w:pPr>
      <w:r w:rsidRPr="00743664">
        <w:rPr>
          <w:sz w:val="22"/>
          <w:szCs w:val="22"/>
        </w:rPr>
        <w:t>Ogni eventuale modifica o integrazione al presente avviso sarà pubblicata nelle stesse modalità innanzi espresse.</w:t>
      </w:r>
    </w:p>
    <w:p w:rsidR="00743664" w:rsidRPr="00743664" w:rsidRDefault="00743664" w:rsidP="00743664">
      <w:pPr>
        <w:jc w:val="both"/>
        <w:rPr>
          <w:sz w:val="22"/>
          <w:szCs w:val="22"/>
        </w:rPr>
      </w:pPr>
    </w:p>
    <w:p w:rsidR="00743664" w:rsidRPr="00743664" w:rsidRDefault="00743664" w:rsidP="00743664">
      <w:pPr>
        <w:jc w:val="both"/>
        <w:rPr>
          <w:sz w:val="22"/>
          <w:szCs w:val="22"/>
        </w:rPr>
      </w:pPr>
      <w:r w:rsidRPr="00743664">
        <w:rPr>
          <w:sz w:val="22"/>
          <w:szCs w:val="22"/>
        </w:rPr>
        <w:t>Costituiscono allegati al presente avviso:</w:t>
      </w:r>
    </w:p>
    <w:p w:rsidR="00743664" w:rsidRPr="00743664" w:rsidRDefault="00743664" w:rsidP="00743664">
      <w:pPr>
        <w:jc w:val="both"/>
        <w:rPr>
          <w:sz w:val="22"/>
          <w:szCs w:val="22"/>
        </w:rPr>
      </w:pPr>
      <w:r w:rsidRPr="00743664">
        <w:rPr>
          <w:sz w:val="22"/>
          <w:szCs w:val="22"/>
        </w:rPr>
        <w:t>Allegato A – Modello di manifestazione d’interesse</w:t>
      </w:r>
    </w:p>
    <w:p w:rsidR="00743664" w:rsidRPr="00743664" w:rsidRDefault="00743664" w:rsidP="00743664">
      <w:pPr>
        <w:ind w:right="15"/>
        <w:jc w:val="both"/>
        <w:rPr>
          <w:b/>
          <w:sz w:val="22"/>
          <w:szCs w:val="22"/>
        </w:rPr>
      </w:pPr>
    </w:p>
    <w:p w:rsidR="00743664" w:rsidRPr="00743664" w:rsidRDefault="00743664" w:rsidP="00743664">
      <w:pPr>
        <w:ind w:right="15"/>
        <w:jc w:val="both"/>
        <w:rPr>
          <w:b/>
          <w:sz w:val="22"/>
          <w:szCs w:val="22"/>
        </w:rPr>
      </w:pPr>
      <w:r w:rsidRPr="00743664">
        <w:rPr>
          <w:b/>
          <w:sz w:val="22"/>
          <w:szCs w:val="22"/>
        </w:rPr>
        <w:t>TRATTAMENTO DEI DATI PERSONALI</w:t>
      </w:r>
    </w:p>
    <w:p w:rsidR="00743664" w:rsidRPr="00743664" w:rsidRDefault="00743664" w:rsidP="00743664">
      <w:pPr>
        <w:ind w:right="15"/>
        <w:jc w:val="both"/>
        <w:rPr>
          <w:sz w:val="22"/>
          <w:szCs w:val="22"/>
        </w:rPr>
      </w:pPr>
      <w:r w:rsidRPr="00743664">
        <w:rPr>
          <w:sz w:val="22"/>
          <w:szCs w:val="22"/>
        </w:rPr>
        <w:t>La procedura comporta il trattamento dei dati personali degli istanti da parte del Comune di Sorrento.</w:t>
      </w:r>
    </w:p>
    <w:p w:rsidR="00743664" w:rsidRPr="00743664" w:rsidRDefault="00743664" w:rsidP="00743664">
      <w:pPr>
        <w:ind w:right="15"/>
        <w:jc w:val="both"/>
        <w:rPr>
          <w:sz w:val="22"/>
          <w:szCs w:val="22"/>
        </w:rPr>
      </w:pPr>
      <w:r w:rsidRPr="00743664">
        <w:rPr>
          <w:sz w:val="22"/>
          <w:szCs w:val="22"/>
        </w:rPr>
        <w:t xml:space="preserve">Tale trattamento è finalizzato allo svolgimento del procedimento di affidamento di servizi in trattazione, nell'ambito delle attività che il Comune predispone nell'interesse pubblico e nell'esercizio dei pubblici poteri e in conformità alla disciplina. </w:t>
      </w:r>
    </w:p>
    <w:p w:rsidR="00743664" w:rsidRPr="00743664" w:rsidRDefault="00743664" w:rsidP="00743664">
      <w:pPr>
        <w:ind w:right="15"/>
        <w:jc w:val="both"/>
        <w:rPr>
          <w:sz w:val="22"/>
          <w:szCs w:val="22"/>
        </w:rPr>
      </w:pPr>
      <w:r w:rsidRPr="00743664">
        <w:rPr>
          <w:sz w:val="22"/>
          <w:szCs w:val="22"/>
        </w:rPr>
        <w:t xml:space="preserve">Il trattamento è effettuato con modalità manuali e informatiche. </w:t>
      </w:r>
    </w:p>
    <w:p w:rsidR="00743664" w:rsidRPr="00743664" w:rsidRDefault="00743664" w:rsidP="00743664">
      <w:pPr>
        <w:ind w:right="15"/>
        <w:jc w:val="both"/>
        <w:rPr>
          <w:sz w:val="22"/>
          <w:szCs w:val="22"/>
        </w:rPr>
      </w:pPr>
      <w:r w:rsidRPr="00743664">
        <w:rPr>
          <w:sz w:val="22"/>
          <w:szCs w:val="22"/>
        </w:rPr>
        <w:t xml:space="preserve">Il conferimento dei dati è obbligatorio per lo svolgimento del procedimento amministrativo e il mancato conferimento comporta l’annullamento del procedimento per impossibilità a realizzare l’istruttoria necessaria. I dati raccolti sono quelli forniti dall’operatore economico con l’apposito modulo, ovvero acquisiti da altri enti/soggetti così come previsto dalla normativa, e saranno elaborati dal personale del Comune, che agisce sulla base di specifiche istruzioni. </w:t>
      </w:r>
    </w:p>
    <w:p w:rsidR="00743664" w:rsidRPr="00743664" w:rsidRDefault="00743664" w:rsidP="00743664">
      <w:pPr>
        <w:ind w:right="15"/>
        <w:jc w:val="both"/>
        <w:rPr>
          <w:sz w:val="22"/>
          <w:szCs w:val="22"/>
        </w:rPr>
      </w:pPr>
      <w:r w:rsidRPr="00743664">
        <w:rPr>
          <w:sz w:val="22"/>
          <w:szCs w:val="22"/>
        </w:rPr>
        <w:t xml:space="preserve">I dati così acquisiti possono essere comunicati all'esterno a soggetti nominati responsabili del trattamento per svolgere il servizio e ai soggetti che ne abbiano interesse ai sensi della Legge n. 241/1990 e successive modifiche ed integrazioni e per l’adempimento degli obblighi di pubblicità, trasparenza e diffusione di informazioni da parte delle pubbliche amministrazioni ai sensi del </w:t>
      </w:r>
      <w:proofErr w:type="spellStart"/>
      <w:r w:rsidRPr="00743664">
        <w:rPr>
          <w:sz w:val="22"/>
          <w:szCs w:val="22"/>
        </w:rPr>
        <w:t>D.Lgs.n</w:t>
      </w:r>
      <w:proofErr w:type="spellEnd"/>
      <w:r w:rsidRPr="00743664">
        <w:rPr>
          <w:sz w:val="22"/>
          <w:szCs w:val="22"/>
        </w:rPr>
        <w:t>. 33/2013 e successive modifiche ed integrazioni.</w:t>
      </w:r>
    </w:p>
    <w:p w:rsidR="00743664" w:rsidRPr="00743664" w:rsidRDefault="00743664" w:rsidP="00743664">
      <w:pPr>
        <w:ind w:right="15"/>
        <w:jc w:val="both"/>
        <w:rPr>
          <w:sz w:val="22"/>
          <w:szCs w:val="22"/>
        </w:rPr>
      </w:pPr>
      <w:r w:rsidRPr="00743664">
        <w:rPr>
          <w:sz w:val="22"/>
          <w:szCs w:val="22"/>
        </w:rPr>
        <w:t>I dati possono essere comunicati ad altre amministrazioni così come previsto dalla normativa in vigore.</w:t>
      </w:r>
    </w:p>
    <w:p w:rsidR="00743664" w:rsidRPr="00743664" w:rsidRDefault="00743664" w:rsidP="00743664">
      <w:pPr>
        <w:ind w:right="15"/>
        <w:jc w:val="both"/>
        <w:rPr>
          <w:sz w:val="22"/>
          <w:szCs w:val="22"/>
        </w:rPr>
      </w:pPr>
      <w:r w:rsidRPr="00743664">
        <w:rPr>
          <w:sz w:val="22"/>
          <w:szCs w:val="22"/>
        </w:rPr>
        <w:t xml:space="preserve">Il dichiarante può esercitare i diritti di cui agli artt. 15 e ss. del Reg. UE 679/2016, ivi compreso il diritto al reclamo: </w:t>
      </w:r>
      <w:hyperlink r:id="rId12" w:history="1">
        <w:r w:rsidRPr="00743664">
          <w:rPr>
            <w:rStyle w:val="Collegamentoipertestuale"/>
            <w:sz w:val="22"/>
            <w:szCs w:val="22"/>
          </w:rPr>
          <w:t>www.garanteprivacy.it</w:t>
        </w:r>
      </w:hyperlink>
      <w:r w:rsidRPr="00743664">
        <w:rPr>
          <w:sz w:val="22"/>
          <w:szCs w:val="22"/>
        </w:rPr>
        <w:t xml:space="preserve">. </w:t>
      </w:r>
    </w:p>
    <w:p w:rsidR="00743664" w:rsidRPr="00743664" w:rsidRDefault="00743664" w:rsidP="00743664">
      <w:pPr>
        <w:ind w:right="15"/>
        <w:jc w:val="both"/>
        <w:rPr>
          <w:sz w:val="22"/>
          <w:szCs w:val="22"/>
        </w:rPr>
      </w:pPr>
      <w:r w:rsidRPr="00743664">
        <w:rPr>
          <w:sz w:val="22"/>
          <w:szCs w:val="22"/>
        </w:rPr>
        <w:t xml:space="preserve">Non sono previsti processi decisionali automatizzati né trasferimenti extra UE. </w:t>
      </w:r>
    </w:p>
    <w:p w:rsidR="00743664" w:rsidRPr="00743664" w:rsidRDefault="00743664" w:rsidP="00743664">
      <w:pPr>
        <w:ind w:right="15"/>
        <w:jc w:val="both"/>
        <w:rPr>
          <w:sz w:val="22"/>
          <w:szCs w:val="22"/>
        </w:rPr>
      </w:pPr>
      <w:r w:rsidRPr="00743664">
        <w:rPr>
          <w:sz w:val="22"/>
          <w:szCs w:val="22"/>
        </w:rPr>
        <w:t xml:space="preserve">Il Comune di Sorrento è il titolare del trattamento dei dati. </w:t>
      </w:r>
    </w:p>
    <w:p w:rsidR="00743664" w:rsidRPr="00743664" w:rsidRDefault="00743664" w:rsidP="00743664">
      <w:pPr>
        <w:ind w:right="15"/>
        <w:jc w:val="both"/>
        <w:rPr>
          <w:b/>
          <w:sz w:val="22"/>
          <w:szCs w:val="22"/>
        </w:rPr>
      </w:pPr>
      <w:r w:rsidRPr="00743664">
        <w:rPr>
          <w:sz w:val="22"/>
          <w:szCs w:val="22"/>
        </w:rPr>
        <w:t>L'informativa completa e i dati di contatto del R.P.D. sono disponibili nel sito del Comune o presso gli appositi uffici.</w:t>
      </w:r>
    </w:p>
    <w:p w:rsidR="00743664" w:rsidRPr="00743664" w:rsidRDefault="00743664" w:rsidP="00743664">
      <w:pPr>
        <w:ind w:right="15"/>
        <w:jc w:val="both"/>
        <w:rPr>
          <w:sz w:val="22"/>
          <w:szCs w:val="22"/>
        </w:rPr>
      </w:pPr>
    </w:p>
    <w:p w:rsidR="00743664" w:rsidRPr="00743664" w:rsidRDefault="00743664" w:rsidP="00743664">
      <w:pPr>
        <w:ind w:right="15"/>
        <w:jc w:val="both"/>
        <w:rPr>
          <w:sz w:val="22"/>
          <w:szCs w:val="22"/>
        </w:rPr>
      </w:pPr>
      <w:r w:rsidRPr="00743664">
        <w:rPr>
          <w:b/>
          <w:bCs/>
          <w:spacing w:val="-3"/>
          <w:sz w:val="22"/>
          <w:szCs w:val="22"/>
        </w:rPr>
        <w:t>R</w:t>
      </w:r>
      <w:r w:rsidRPr="00743664">
        <w:rPr>
          <w:b/>
          <w:bCs/>
          <w:spacing w:val="-2"/>
          <w:sz w:val="22"/>
          <w:szCs w:val="22"/>
        </w:rPr>
        <w:t>E</w:t>
      </w:r>
      <w:r w:rsidRPr="00743664">
        <w:rPr>
          <w:b/>
          <w:bCs/>
          <w:spacing w:val="-4"/>
          <w:sz w:val="22"/>
          <w:szCs w:val="22"/>
        </w:rPr>
        <w:t>S</w:t>
      </w:r>
      <w:r w:rsidRPr="00743664">
        <w:rPr>
          <w:b/>
          <w:bCs/>
          <w:spacing w:val="-1"/>
          <w:sz w:val="22"/>
          <w:szCs w:val="22"/>
        </w:rPr>
        <w:t>PO</w:t>
      </w:r>
      <w:r w:rsidRPr="00743664">
        <w:rPr>
          <w:b/>
          <w:bCs/>
          <w:spacing w:val="-5"/>
          <w:sz w:val="22"/>
          <w:szCs w:val="22"/>
        </w:rPr>
        <w:t>N</w:t>
      </w:r>
      <w:r w:rsidRPr="00743664">
        <w:rPr>
          <w:b/>
          <w:bCs/>
          <w:spacing w:val="-1"/>
          <w:sz w:val="22"/>
          <w:szCs w:val="22"/>
        </w:rPr>
        <w:t>S</w:t>
      </w:r>
      <w:r w:rsidRPr="00743664">
        <w:rPr>
          <w:b/>
          <w:bCs/>
          <w:spacing w:val="-4"/>
          <w:sz w:val="22"/>
          <w:szCs w:val="22"/>
        </w:rPr>
        <w:t>A</w:t>
      </w:r>
      <w:r w:rsidRPr="00743664">
        <w:rPr>
          <w:b/>
          <w:bCs/>
          <w:spacing w:val="-1"/>
          <w:sz w:val="22"/>
          <w:szCs w:val="22"/>
        </w:rPr>
        <w:t>B</w:t>
      </w:r>
      <w:r w:rsidRPr="00743664">
        <w:rPr>
          <w:b/>
          <w:bCs/>
          <w:spacing w:val="-4"/>
          <w:sz w:val="22"/>
          <w:szCs w:val="22"/>
        </w:rPr>
        <w:t>IL</w:t>
      </w:r>
      <w:r w:rsidRPr="00743664">
        <w:rPr>
          <w:b/>
          <w:bCs/>
          <w:sz w:val="22"/>
          <w:szCs w:val="22"/>
        </w:rPr>
        <w:t xml:space="preserve">E </w:t>
      </w:r>
      <w:r w:rsidRPr="00743664">
        <w:rPr>
          <w:b/>
          <w:bCs/>
          <w:spacing w:val="-1"/>
          <w:sz w:val="22"/>
          <w:szCs w:val="22"/>
        </w:rPr>
        <w:t>D</w:t>
      </w:r>
      <w:r w:rsidRPr="00743664">
        <w:rPr>
          <w:b/>
          <w:bCs/>
          <w:spacing w:val="-2"/>
          <w:sz w:val="22"/>
          <w:szCs w:val="22"/>
        </w:rPr>
        <w:t>E</w:t>
      </w:r>
      <w:r w:rsidRPr="00743664">
        <w:rPr>
          <w:b/>
          <w:bCs/>
          <w:sz w:val="22"/>
          <w:szCs w:val="22"/>
        </w:rPr>
        <w:t>L</w:t>
      </w:r>
      <w:r w:rsidRPr="00743664">
        <w:rPr>
          <w:b/>
          <w:bCs/>
          <w:spacing w:val="-4"/>
          <w:sz w:val="22"/>
          <w:szCs w:val="22"/>
        </w:rPr>
        <w:t xml:space="preserve"> P</w:t>
      </w:r>
      <w:r w:rsidRPr="00743664">
        <w:rPr>
          <w:b/>
          <w:bCs/>
          <w:spacing w:val="-1"/>
          <w:sz w:val="22"/>
          <w:szCs w:val="22"/>
        </w:rPr>
        <w:t>RO</w:t>
      </w:r>
      <w:r w:rsidRPr="00743664">
        <w:rPr>
          <w:b/>
          <w:bCs/>
          <w:spacing w:val="-2"/>
          <w:sz w:val="22"/>
          <w:szCs w:val="22"/>
        </w:rPr>
        <w:t>C</w:t>
      </w:r>
      <w:r w:rsidRPr="00743664">
        <w:rPr>
          <w:b/>
          <w:bCs/>
          <w:spacing w:val="-5"/>
          <w:sz w:val="22"/>
          <w:szCs w:val="22"/>
        </w:rPr>
        <w:t>E</w:t>
      </w:r>
      <w:r w:rsidRPr="00743664">
        <w:rPr>
          <w:b/>
          <w:bCs/>
          <w:spacing w:val="-1"/>
          <w:sz w:val="22"/>
          <w:szCs w:val="22"/>
        </w:rPr>
        <w:t>D</w:t>
      </w:r>
      <w:r w:rsidRPr="00743664">
        <w:rPr>
          <w:b/>
          <w:bCs/>
          <w:spacing w:val="-6"/>
          <w:sz w:val="22"/>
          <w:szCs w:val="22"/>
        </w:rPr>
        <w:t>I</w:t>
      </w:r>
      <w:r w:rsidRPr="00743664">
        <w:rPr>
          <w:b/>
          <w:bCs/>
          <w:sz w:val="22"/>
          <w:szCs w:val="22"/>
        </w:rPr>
        <w:t>M</w:t>
      </w:r>
      <w:r w:rsidRPr="00743664">
        <w:rPr>
          <w:b/>
          <w:bCs/>
          <w:spacing w:val="-2"/>
          <w:sz w:val="22"/>
          <w:szCs w:val="22"/>
        </w:rPr>
        <w:t>E</w:t>
      </w:r>
      <w:r w:rsidRPr="00743664">
        <w:rPr>
          <w:b/>
          <w:bCs/>
          <w:spacing w:val="-3"/>
          <w:sz w:val="22"/>
          <w:szCs w:val="22"/>
        </w:rPr>
        <w:t>N</w:t>
      </w:r>
      <w:r w:rsidRPr="00743664">
        <w:rPr>
          <w:b/>
          <w:bCs/>
          <w:spacing w:val="-1"/>
          <w:sz w:val="22"/>
          <w:szCs w:val="22"/>
        </w:rPr>
        <w:t>T</w:t>
      </w:r>
      <w:r w:rsidRPr="00743664">
        <w:rPr>
          <w:b/>
          <w:bCs/>
          <w:sz w:val="22"/>
          <w:szCs w:val="22"/>
        </w:rPr>
        <w:t>O</w:t>
      </w:r>
    </w:p>
    <w:p w:rsidR="00743664" w:rsidRPr="00743664" w:rsidRDefault="00743664" w:rsidP="00743664">
      <w:pPr>
        <w:ind w:right="15"/>
        <w:jc w:val="both"/>
        <w:rPr>
          <w:sz w:val="22"/>
          <w:szCs w:val="22"/>
        </w:rPr>
      </w:pPr>
      <w:r w:rsidRPr="00743664">
        <w:rPr>
          <w:spacing w:val="-6"/>
          <w:sz w:val="22"/>
          <w:szCs w:val="22"/>
        </w:rPr>
        <w:t>I</w:t>
      </w:r>
      <w:r w:rsidRPr="00743664">
        <w:rPr>
          <w:sz w:val="22"/>
          <w:szCs w:val="22"/>
        </w:rPr>
        <w:t>l</w:t>
      </w:r>
      <w:r w:rsidRPr="00743664">
        <w:rPr>
          <w:spacing w:val="-2"/>
          <w:sz w:val="22"/>
          <w:szCs w:val="22"/>
        </w:rPr>
        <w:t xml:space="preserve"> R</w:t>
      </w:r>
      <w:r w:rsidRPr="00743664">
        <w:rPr>
          <w:spacing w:val="-3"/>
          <w:sz w:val="22"/>
          <w:szCs w:val="22"/>
        </w:rPr>
        <w:t>e</w:t>
      </w:r>
      <w:r w:rsidRPr="00743664">
        <w:rPr>
          <w:spacing w:val="-2"/>
          <w:sz w:val="22"/>
          <w:szCs w:val="22"/>
        </w:rPr>
        <w:t>sp</w:t>
      </w:r>
      <w:r w:rsidRPr="00743664">
        <w:rPr>
          <w:sz w:val="22"/>
          <w:szCs w:val="22"/>
        </w:rPr>
        <w:t>o</w:t>
      </w:r>
      <w:r w:rsidRPr="00743664">
        <w:rPr>
          <w:spacing w:val="-2"/>
          <w:sz w:val="22"/>
          <w:szCs w:val="22"/>
        </w:rPr>
        <w:t>ns</w:t>
      </w:r>
      <w:r w:rsidRPr="00743664">
        <w:rPr>
          <w:spacing w:val="-3"/>
          <w:sz w:val="22"/>
          <w:szCs w:val="22"/>
        </w:rPr>
        <w:t>a</w:t>
      </w:r>
      <w:r w:rsidRPr="00743664">
        <w:rPr>
          <w:spacing w:val="-2"/>
          <w:sz w:val="22"/>
          <w:szCs w:val="22"/>
        </w:rPr>
        <w:t>bi</w:t>
      </w:r>
      <w:r w:rsidRPr="00743664">
        <w:rPr>
          <w:sz w:val="22"/>
          <w:szCs w:val="22"/>
        </w:rPr>
        <w:t xml:space="preserve">le Unico </w:t>
      </w:r>
      <w:r w:rsidRPr="00743664">
        <w:rPr>
          <w:spacing w:val="-2"/>
          <w:sz w:val="22"/>
          <w:szCs w:val="22"/>
        </w:rPr>
        <w:t xml:space="preserve">del Procedimento </w:t>
      </w:r>
      <w:r w:rsidRPr="00743664">
        <w:rPr>
          <w:sz w:val="22"/>
          <w:szCs w:val="22"/>
        </w:rPr>
        <w:t>è</w:t>
      </w:r>
      <w:r w:rsidRPr="00743664">
        <w:rPr>
          <w:spacing w:val="-3"/>
          <w:sz w:val="22"/>
          <w:szCs w:val="22"/>
        </w:rPr>
        <w:t xml:space="preserve"> </w:t>
      </w:r>
      <w:r w:rsidR="00447583">
        <w:rPr>
          <w:spacing w:val="-3"/>
          <w:sz w:val="22"/>
          <w:szCs w:val="22"/>
        </w:rPr>
        <w:t>l’Istruttore Amministrativo</w:t>
      </w:r>
      <w:r w:rsidR="00432B1C">
        <w:rPr>
          <w:spacing w:val="-3"/>
          <w:sz w:val="22"/>
          <w:szCs w:val="22"/>
        </w:rPr>
        <w:t xml:space="preserve"> Ida Russo.</w:t>
      </w:r>
    </w:p>
    <w:p w:rsidR="00743664" w:rsidRPr="00743664" w:rsidRDefault="00743664" w:rsidP="00743664">
      <w:pPr>
        <w:jc w:val="both"/>
        <w:rPr>
          <w:sz w:val="22"/>
          <w:szCs w:val="22"/>
        </w:rPr>
      </w:pPr>
      <w:r w:rsidRPr="00743664">
        <w:rPr>
          <w:sz w:val="22"/>
          <w:szCs w:val="22"/>
        </w:rPr>
        <w:lastRenderedPageBreak/>
        <w:t xml:space="preserve">Per informazioni o chiarimenti è possibile scrivere all'indirizzo: </w:t>
      </w:r>
      <w:hyperlink r:id="rId13" w:history="1">
        <w:r w:rsidRPr="00743664">
          <w:rPr>
            <w:rStyle w:val="Collegamentoipertestuale"/>
            <w:sz w:val="22"/>
            <w:szCs w:val="22"/>
          </w:rPr>
          <w:t>protocollo@pec.comune.sorrento.na.it</w:t>
        </w:r>
      </w:hyperlink>
    </w:p>
    <w:p w:rsidR="00743664" w:rsidRPr="00743664" w:rsidRDefault="00743664" w:rsidP="00743664">
      <w:pPr>
        <w:ind w:right="15"/>
        <w:jc w:val="both"/>
        <w:rPr>
          <w:b/>
          <w:sz w:val="22"/>
          <w:szCs w:val="22"/>
        </w:rPr>
      </w:pPr>
    </w:p>
    <w:p w:rsidR="00743664" w:rsidRPr="00743664" w:rsidRDefault="00743664" w:rsidP="00743664">
      <w:pPr>
        <w:ind w:right="15"/>
        <w:jc w:val="both"/>
        <w:rPr>
          <w:b/>
          <w:sz w:val="22"/>
          <w:szCs w:val="22"/>
        </w:rPr>
      </w:pPr>
      <w:r w:rsidRPr="00743664">
        <w:rPr>
          <w:b/>
          <w:sz w:val="22"/>
          <w:szCs w:val="22"/>
        </w:rPr>
        <w:t>RISOLUZIONE DELLE CONTROVERSIE</w:t>
      </w:r>
    </w:p>
    <w:p w:rsidR="00743664" w:rsidRPr="00743664" w:rsidRDefault="00743664" w:rsidP="00743664">
      <w:pPr>
        <w:ind w:right="15"/>
        <w:jc w:val="both"/>
        <w:rPr>
          <w:sz w:val="22"/>
          <w:szCs w:val="22"/>
        </w:rPr>
      </w:pPr>
      <w:r w:rsidRPr="00743664">
        <w:rPr>
          <w:sz w:val="22"/>
          <w:szCs w:val="22"/>
        </w:rPr>
        <w:t>Per eventuali controversie è competente il Foro di Torre Annunziata.</w:t>
      </w:r>
    </w:p>
    <w:p w:rsidR="00743664" w:rsidRPr="00743664" w:rsidRDefault="00743664" w:rsidP="00743664">
      <w:pPr>
        <w:jc w:val="both"/>
        <w:rPr>
          <w:sz w:val="22"/>
          <w:szCs w:val="22"/>
        </w:rPr>
      </w:pPr>
    </w:p>
    <w:p w:rsidR="00743664" w:rsidRPr="00743664" w:rsidRDefault="00743664" w:rsidP="00743664">
      <w:pPr>
        <w:jc w:val="both"/>
        <w:rPr>
          <w:sz w:val="22"/>
          <w:szCs w:val="22"/>
        </w:rPr>
      </w:pPr>
      <w:r w:rsidRPr="00743664">
        <w:rPr>
          <w:b/>
          <w:sz w:val="22"/>
          <w:szCs w:val="22"/>
        </w:rPr>
        <w:t>NORME CONCLUSIVE</w:t>
      </w:r>
    </w:p>
    <w:p w:rsidR="00743664" w:rsidRPr="00743664" w:rsidRDefault="00743664" w:rsidP="00743664">
      <w:pPr>
        <w:jc w:val="both"/>
        <w:rPr>
          <w:sz w:val="22"/>
          <w:szCs w:val="22"/>
        </w:rPr>
      </w:pPr>
      <w:r w:rsidRPr="00743664">
        <w:rPr>
          <w:sz w:val="22"/>
          <w:szCs w:val="22"/>
        </w:rPr>
        <w:t xml:space="preserve">Ai sensi di quanto disposto in materia dal D.P.R. n. 445/2000 le dichiarazioni rese e sottoscritte nella manifestazione d’interesse hanno valore di dichiarazioni sostitutive di certificazione. Le dichiarazioni mendaci e la falsità degli atti comportano responsabilità penali, nonché la conseguente decadenza dai benefici eventualmente prodotti da un provvedimento emanato sulla base di una dichiarazione non veritiera. </w:t>
      </w:r>
    </w:p>
    <w:p w:rsidR="00743664" w:rsidRPr="00743664" w:rsidRDefault="00743664" w:rsidP="00743664">
      <w:pPr>
        <w:jc w:val="both"/>
        <w:rPr>
          <w:sz w:val="22"/>
          <w:szCs w:val="22"/>
        </w:rPr>
      </w:pPr>
      <w:r w:rsidRPr="00743664">
        <w:rPr>
          <w:sz w:val="22"/>
          <w:szCs w:val="22"/>
        </w:rPr>
        <w:t xml:space="preserve">I soggetti partecipanti non potranno richiedere al Comune di Sorrento alcuna forma di compenso nemmeno a titolo di indennità, risarcimento o altro emolumento. Manifestando interesse il soggetto accetta, senza riserve, tutte le disposizioni contenute nell’avviso stesso. </w:t>
      </w:r>
    </w:p>
    <w:p w:rsidR="00743664" w:rsidRPr="00743664" w:rsidRDefault="00743664" w:rsidP="00743664">
      <w:pPr>
        <w:jc w:val="both"/>
        <w:rPr>
          <w:sz w:val="22"/>
          <w:szCs w:val="22"/>
        </w:rPr>
      </w:pPr>
    </w:p>
    <w:p w:rsidR="00743664" w:rsidRPr="00743664" w:rsidRDefault="00743664" w:rsidP="00743664">
      <w:pPr>
        <w:jc w:val="both"/>
        <w:rPr>
          <w:sz w:val="22"/>
          <w:szCs w:val="22"/>
        </w:rPr>
      </w:pPr>
    </w:p>
    <w:p w:rsidR="00743664" w:rsidRPr="00743664" w:rsidRDefault="00743664" w:rsidP="00743664">
      <w:pPr>
        <w:ind w:left="4320" w:firstLine="720"/>
        <w:jc w:val="right"/>
        <w:rPr>
          <w:sz w:val="22"/>
          <w:szCs w:val="22"/>
        </w:rPr>
      </w:pPr>
      <w:r w:rsidRPr="00743664">
        <w:rPr>
          <w:sz w:val="22"/>
          <w:szCs w:val="22"/>
        </w:rPr>
        <w:t>Il Dirigente del I Dipartimento</w:t>
      </w:r>
    </w:p>
    <w:p w:rsidR="00743664" w:rsidRPr="00743664" w:rsidRDefault="00743664" w:rsidP="00743664">
      <w:pPr>
        <w:ind w:left="4320" w:firstLine="720"/>
        <w:jc w:val="right"/>
        <w:rPr>
          <w:sz w:val="22"/>
          <w:szCs w:val="22"/>
        </w:rPr>
      </w:pPr>
      <w:r w:rsidRPr="00743664">
        <w:rPr>
          <w:sz w:val="22"/>
          <w:szCs w:val="22"/>
        </w:rPr>
        <w:t xml:space="preserve">    Dott.ssa Caiazzo Mariagrazia</w:t>
      </w:r>
    </w:p>
    <w:p w:rsidR="00743664" w:rsidRPr="00743664" w:rsidRDefault="00743664" w:rsidP="00FD0AA5">
      <w:pPr>
        <w:autoSpaceDE w:val="0"/>
        <w:autoSpaceDN w:val="0"/>
        <w:adjustRightInd w:val="0"/>
        <w:jc w:val="both"/>
        <w:rPr>
          <w:color w:val="000000"/>
          <w:sz w:val="22"/>
          <w:szCs w:val="22"/>
        </w:rPr>
      </w:pPr>
    </w:p>
    <w:p w:rsidR="00BA4DCF" w:rsidRPr="00743664" w:rsidRDefault="00BA4DCF" w:rsidP="00BA4DCF">
      <w:pPr>
        <w:autoSpaceDE w:val="0"/>
        <w:autoSpaceDN w:val="0"/>
        <w:adjustRightInd w:val="0"/>
        <w:jc w:val="both"/>
        <w:rPr>
          <w:sz w:val="22"/>
          <w:szCs w:val="22"/>
        </w:rPr>
      </w:pPr>
    </w:p>
    <w:p w:rsidR="00BA4DCF" w:rsidRPr="00743664" w:rsidRDefault="00BA4DCF" w:rsidP="00BA4DCF">
      <w:pPr>
        <w:pStyle w:val="Titolo31"/>
        <w:tabs>
          <w:tab w:val="left" w:pos="0"/>
        </w:tabs>
        <w:ind w:left="0" w:firstLine="0"/>
        <w:rPr>
          <w:rFonts w:ascii="Times New Roman" w:hAnsi="Times New Roman" w:cs="Times New Roman"/>
          <w:b w:val="0"/>
          <w:color w:val="231F1F"/>
        </w:rPr>
      </w:pPr>
    </w:p>
    <w:p w:rsidR="00BA4DCF" w:rsidRPr="00743664" w:rsidRDefault="00BA4DCF" w:rsidP="00BA4DCF">
      <w:pPr>
        <w:pStyle w:val="Titolo31"/>
        <w:tabs>
          <w:tab w:val="left" w:pos="0"/>
        </w:tabs>
        <w:ind w:left="0" w:firstLine="0"/>
        <w:rPr>
          <w:rFonts w:ascii="Times New Roman" w:hAnsi="Times New Roman" w:cs="Times New Roman"/>
          <w:color w:val="231F1F"/>
        </w:rPr>
      </w:pPr>
    </w:p>
    <w:p w:rsidR="006A5EAF" w:rsidRPr="00743664" w:rsidRDefault="006A5EAF" w:rsidP="00BA4DCF">
      <w:pPr>
        <w:tabs>
          <w:tab w:val="left" w:pos="0"/>
        </w:tabs>
        <w:spacing w:line="360" w:lineRule="auto"/>
        <w:rPr>
          <w:sz w:val="22"/>
          <w:szCs w:val="22"/>
        </w:rPr>
      </w:pPr>
    </w:p>
    <w:p w:rsidR="006A5EAF" w:rsidRPr="00743664" w:rsidRDefault="006A5EAF" w:rsidP="0030251B">
      <w:pPr>
        <w:spacing w:line="360" w:lineRule="auto"/>
        <w:jc w:val="right"/>
        <w:rPr>
          <w:sz w:val="22"/>
          <w:szCs w:val="22"/>
        </w:rPr>
      </w:pPr>
    </w:p>
    <w:p w:rsidR="0030251B" w:rsidRPr="00743664" w:rsidRDefault="0030251B" w:rsidP="006D3512">
      <w:pPr>
        <w:rPr>
          <w:rFonts w:eastAsiaTheme="minorEastAsia"/>
          <w:sz w:val="22"/>
          <w:szCs w:val="22"/>
        </w:rPr>
      </w:pPr>
    </w:p>
    <w:sectPr w:rsidR="0030251B" w:rsidRPr="00743664" w:rsidSect="00C277DD">
      <w:headerReference w:type="even" r:id="rId14"/>
      <w:headerReference w:type="default" r:id="rId15"/>
      <w:footerReference w:type="even" r:id="rId16"/>
      <w:footerReference w:type="default" r:id="rId17"/>
      <w:headerReference w:type="first" r:id="rId18"/>
      <w:footerReference w:type="first" r:id="rId19"/>
      <w:pgSz w:w="12240" w:h="15840"/>
      <w:pgMar w:top="1417" w:right="1134"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9F4" w:rsidRDefault="00C219F4" w:rsidP="00774354">
      <w:r>
        <w:separator/>
      </w:r>
    </w:p>
  </w:endnote>
  <w:endnote w:type="continuationSeparator" w:id="0">
    <w:p w:rsidR="00C219F4" w:rsidRDefault="00C219F4" w:rsidP="0077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6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93"/>
    </w:tblGrid>
    <w:tr w:rsidR="00212B8F" w:rsidRPr="008C404B" w:rsidTr="009A3D06">
      <w:trPr>
        <w:trHeight w:val="433"/>
      </w:trPr>
      <w:tc>
        <w:tcPr>
          <w:tcW w:w="9993" w:type="dxa"/>
          <w:tcBorders>
            <w:top w:val="nil"/>
            <w:left w:val="nil"/>
            <w:bottom w:val="single" w:sz="6" w:space="0" w:color="auto"/>
            <w:right w:val="nil"/>
          </w:tcBorders>
        </w:tcPr>
        <w:p w:rsidR="00212B8F" w:rsidRPr="008C404B" w:rsidRDefault="00212B8F" w:rsidP="009A3D06">
          <w:pPr>
            <w:pStyle w:val="Pidipagina"/>
            <w:rPr>
              <w:sz w:val="20"/>
            </w:rPr>
          </w:pPr>
        </w:p>
      </w:tc>
    </w:tr>
  </w:tbl>
  <w:p w:rsidR="00212B8F" w:rsidRPr="008C404B" w:rsidRDefault="00212B8F" w:rsidP="00212B8F">
    <w:pPr>
      <w:pStyle w:val="Pidipagina"/>
      <w:jc w:val="center"/>
      <w:rPr>
        <w:sz w:val="8"/>
        <w:szCs w:val="8"/>
      </w:rPr>
    </w:pPr>
  </w:p>
  <w:p w:rsidR="00212B8F" w:rsidRDefault="00212B8F" w:rsidP="00212B8F">
    <w:pPr>
      <w:pStyle w:val="Pidipagina"/>
      <w:jc w:val="center"/>
      <w:rPr>
        <w:rFonts w:eastAsia="Arial Unicode MS"/>
        <w:sz w:val="20"/>
        <w:lang w:val="fr-FR"/>
      </w:rPr>
    </w:pPr>
    <w:r>
      <w:rPr>
        <w:sz w:val="20"/>
      </w:rPr>
      <w:t xml:space="preserve">Piazza S. Antonino - 80067 Sorrento - Italy - Tel. </w:t>
    </w:r>
    <w:r>
      <w:rPr>
        <w:sz w:val="20"/>
        <w:lang w:val="fr-FR"/>
      </w:rPr>
      <w:t>(+39) 081 5335111 - Fax (+39) 081 8771980</w:t>
    </w:r>
  </w:p>
  <w:p w:rsidR="00212B8F" w:rsidRDefault="00212B8F" w:rsidP="00212B8F">
    <w:pPr>
      <w:pStyle w:val="Pidipagina"/>
      <w:jc w:val="center"/>
      <w:rPr>
        <w:rFonts w:eastAsia="Arial Unicode MS"/>
        <w:sz w:val="20"/>
        <w:lang w:val="fr-FR"/>
      </w:rPr>
    </w:pPr>
    <w:r>
      <w:rPr>
        <w:sz w:val="20"/>
        <w:lang w:val="fr-FR"/>
      </w:rPr>
      <w:t>info@comune.sorrento.na.it  -  www.comune.sorrento.na.it</w:t>
    </w:r>
  </w:p>
  <w:p w:rsidR="00212B8F" w:rsidRDefault="00212B8F" w:rsidP="00212B8F">
    <w:pPr>
      <w:pStyle w:val="Pidipagina"/>
      <w:jc w:val="center"/>
      <w:rPr>
        <w:sz w:val="20"/>
        <w:szCs w:val="20"/>
      </w:rPr>
    </w:pPr>
    <w:r>
      <w:rPr>
        <w:sz w:val="20"/>
        <w:szCs w:val="20"/>
      </w:rPr>
      <w:t>Comune di Sorrento - Deter</w:t>
    </w:r>
    <w:r w:rsidR="00BA4DCF">
      <w:rPr>
        <w:sz w:val="20"/>
        <w:szCs w:val="20"/>
      </w:rPr>
      <w:t xml:space="preserve">minazione n.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93"/>
    </w:tblGrid>
    <w:tr w:rsidR="00C5691B" w:rsidRPr="008C404B" w:rsidTr="00517860">
      <w:trPr>
        <w:trHeight w:val="433"/>
      </w:trPr>
      <w:tc>
        <w:tcPr>
          <w:tcW w:w="9993" w:type="dxa"/>
          <w:tcBorders>
            <w:top w:val="nil"/>
            <w:left w:val="nil"/>
            <w:bottom w:val="single" w:sz="6" w:space="0" w:color="auto"/>
            <w:right w:val="nil"/>
          </w:tcBorders>
        </w:tcPr>
        <w:p w:rsidR="00C5691B" w:rsidRPr="008C404B" w:rsidRDefault="00C5691B" w:rsidP="00517860">
          <w:pPr>
            <w:pStyle w:val="Pidipagina"/>
            <w:rPr>
              <w:sz w:val="20"/>
            </w:rPr>
          </w:pPr>
        </w:p>
      </w:tc>
    </w:tr>
  </w:tbl>
  <w:p w:rsidR="00C5691B" w:rsidRPr="008C404B" w:rsidRDefault="00C5691B" w:rsidP="00C5691B">
    <w:pPr>
      <w:pStyle w:val="Pidipagina"/>
      <w:jc w:val="center"/>
      <w:rPr>
        <w:sz w:val="8"/>
        <w:szCs w:val="8"/>
      </w:rPr>
    </w:pPr>
  </w:p>
  <w:p w:rsidR="00A84607" w:rsidRPr="000D1158" w:rsidRDefault="00A84607" w:rsidP="00A84607">
    <w:pPr>
      <w:pStyle w:val="Pidipagina"/>
      <w:jc w:val="center"/>
      <w:rPr>
        <w:sz w:val="20"/>
      </w:rPr>
    </w:pPr>
    <w:r w:rsidRPr="000D1158">
      <w:rPr>
        <w:sz w:val="20"/>
      </w:rPr>
      <w:t>Piazza S. Antonino - 80067 Sorrento - Italy - Tel. (+39) 081 5335111</w:t>
    </w:r>
  </w:p>
  <w:p w:rsidR="00A84607" w:rsidRPr="00EE46D0" w:rsidRDefault="00A84607" w:rsidP="00A84607">
    <w:pPr>
      <w:pStyle w:val="Pidipagina"/>
      <w:jc w:val="center"/>
      <w:rPr>
        <w:rFonts w:eastAsia="Arial Unicode MS"/>
      </w:rPr>
    </w:pPr>
    <w:r w:rsidRPr="000D1158">
      <w:rPr>
        <w:sz w:val="20"/>
      </w:rPr>
      <w:t>protocollo@pec.comune.sorrento.na.it  -  www.comune.sorrento.na.it</w:t>
    </w:r>
  </w:p>
  <w:p w:rsidR="00C5691B" w:rsidRDefault="00A84607" w:rsidP="00A84607">
    <w:pPr>
      <w:pStyle w:val="Pidipagina"/>
      <w:jc w:val="center"/>
      <w:rPr>
        <w:sz w:val="20"/>
        <w:szCs w:val="20"/>
      </w:rPr>
    </w:pPr>
    <w:r>
      <w:rPr>
        <w:sz w:val="20"/>
        <w:szCs w:val="20"/>
      </w:rPr>
      <w:t xml:space="preserve"> </w:t>
    </w:r>
    <w:r w:rsidR="00C5691B">
      <w:rPr>
        <w:sz w:val="20"/>
        <w:szCs w:val="20"/>
      </w:rPr>
      <w:t xml:space="preserve">Comune di Sorrento - Determinazione 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E6" w:rsidRDefault="00CB22E6">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9F4" w:rsidRDefault="00C219F4" w:rsidP="00774354">
      <w:r>
        <w:separator/>
      </w:r>
    </w:p>
  </w:footnote>
  <w:footnote w:type="continuationSeparator" w:id="0">
    <w:p w:rsidR="00C219F4" w:rsidRDefault="00C219F4" w:rsidP="00774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8F" w:rsidRPr="00212B8F" w:rsidRDefault="0030251B" w:rsidP="00212B8F">
    <w:pPr>
      <w:pStyle w:val="Intestazione"/>
    </w:pPr>
    <w:r>
      <w:rPr>
        <w:noProof/>
      </w:rPr>
      <w:drawing>
        <wp:inline distT="0" distB="0" distL="0" distR="0">
          <wp:extent cx="6313170" cy="131318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3170" cy="13131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354" w:rsidRPr="00A84607" w:rsidRDefault="0030251B" w:rsidP="00A84607">
    <w:pPr>
      <w:pStyle w:val="Intestazione"/>
    </w:pPr>
    <w:r>
      <w:rPr>
        <w:noProof/>
      </w:rPr>
      <w:drawing>
        <wp:inline distT="0" distB="0" distL="0" distR="0">
          <wp:extent cx="6508115" cy="1351915"/>
          <wp:effectExtent l="0" t="0" r="0" b="0"/>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115" cy="13519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E6" w:rsidRDefault="00CB22E6">
    <w:pPr>
      <w:tabs>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5B03"/>
    <w:multiLevelType w:val="hybridMultilevel"/>
    <w:tmpl w:val="2AF8B602"/>
    <w:lvl w:ilvl="0" w:tplc="446687A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A3347E"/>
    <w:multiLevelType w:val="hybridMultilevel"/>
    <w:tmpl w:val="E9D422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7BD79D2"/>
    <w:multiLevelType w:val="hybridMultilevel"/>
    <w:tmpl w:val="FFFFFFFF"/>
    <w:lvl w:ilvl="0" w:tplc="1BC83CD0">
      <w:start w:val="1"/>
      <w:numFmt w:val="bullet"/>
      <w:lvlText w:val=""/>
      <w:lvlJc w:val="left"/>
      <w:pPr>
        <w:ind w:left="360" w:hanging="360"/>
      </w:pPr>
      <w:rPr>
        <w:rFonts w:ascii="Wingdings" w:hAnsi="Wingdings" w:hint="default"/>
        <w:sz w:val="17"/>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A4B1B4E"/>
    <w:multiLevelType w:val="hybridMultilevel"/>
    <w:tmpl w:val="CD8E47E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evenAndOddHeader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90D76"/>
    <w:rsid w:val="000070F9"/>
    <w:rsid w:val="00011C35"/>
    <w:rsid w:val="000546EF"/>
    <w:rsid w:val="00076B4F"/>
    <w:rsid w:val="000918B6"/>
    <w:rsid w:val="000925DC"/>
    <w:rsid w:val="000A628B"/>
    <w:rsid w:val="000D1158"/>
    <w:rsid w:val="000D1626"/>
    <w:rsid w:val="00133782"/>
    <w:rsid w:val="00155ACE"/>
    <w:rsid w:val="00156016"/>
    <w:rsid w:val="00172A81"/>
    <w:rsid w:val="00173062"/>
    <w:rsid w:val="0017746A"/>
    <w:rsid w:val="00195B35"/>
    <w:rsid w:val="001A3CEB"/>
    <w:rsid w:val="001A6F84"/>
    <w:rsid w:val="00212B8F"/>
    <w:rsid w:val="00236760"/>
    <w:rsid w:val="0025727A"/>
    <w:rsid w:val="00290D76"/>
    <w:rsid w:val="002B2349"/>
    <w:rsid w:val="002D7B97"/>
    <w:rsid w:val="002E3D89"/>
    <w:rsid w:val="002E5207"/>
    <w:rsid w:val="002F3918"/>
    <w:rsid w:val="0030251B"/>
    <w:rsid w:val="00305FC1"/>
    <w:rsid w:val="00307AF8"/>
    <w:rsid w:val="00323A75"/>
    <w:rsid w:val="00324DE0"/>
    <w:rsid w:val="003274E0"/>
    <w:rsid w:val="00336F2E"/>
    <w:rsid w:val="00345DFE"/>
    <w:rsid w:val="003545F0"/>
    <w:rsid w:val="00381C67"/>
    <w:rsid w:val="003B1D1E"/>
    <w:rsid w:val="003B73CD"/>
    <w:rsid w:val="003C2999"/>
    <w:rsid w:val="003E0A4C"/>
    <w:rsid w:val="003F0901"/>
    <w:rsid w:val="004077F2"/>
    <w:rsid w:val="00416E2A"/>
    <w:rsid w:val="00417316"/>
    <w:rsid w:val="00432B1C"/>
    <w:rsid w:val="004366EB"/>
    <w:rsid w:val="00447583"/>
    <w:rsid w:val="0045344B"/>
    <w:rsid w:val="004734BD"/>
    <w:rsid w:val="004B407D"/>
    <w:rsid w:val="004D3534"/>
    <w:rsid w:val="004F02FD"/>
    <w:rsid w:val="00515DA5"/>
    <w:rsid w:val="00517860"/>
    <w:rsid w:val="0052238E"/>
    <w:rsid w:val="0052356E"/>
    <w:rsid w:val="00530F24"/>
    <w:rsid w:val="00531D92"/>
    <w:rsid w:val="00543739"/>
    <w:rsid w:val="00545CFA"/>
    <w:rsid w:val="005B68E0"/>
    <w:rsid w:val="005D608B"/>
    <w:rsid w:val="005E17B3"/>
    <w:rsid w:val="005E3458"/>
    <w:rsid w:val="005E63D2"/>
    <w:rsid w:val="006001B8"/>
    <w:rsid w:val="00612058"/>
    <w:rsid w:val="006315D2"/>
    <w:rsid w:val="00646F70"/>
    <w:rsid w:val="00654E87"/>
    <w:rsid w:val="006767A3"/>
    <w:rsid w:val="0068333F"/>
    <w:rsid w:val="00696C70"/>
    <w:rsid w:val="006A5EAF"/>
    <w:rsid w:val="006B097C"/>
    <w:rsid w:val="006D3512"/>
    <w:rsid w:val="006E1A3F"/>
    <w:rsid w:val="00704AED"/>
    <w:rsid w:val="007175FF"/>
    <w:rsid w:val="00743664"/>
    <w:rsid w:val="00744E6A"/>
    <w:rsid w:val="007551E0"/>
    <w:rsid w:val="00774354"/>
    <w:rsid w:val="007A19D6"/>
    <w:rsid w:val="007B0AF0"/>
    <w:rsid w:val="007C0204"/>
    <w:rsid w:val="00803369"/>
    <w:rsid w:val="00845295"/>
    <w:rsid w:val="008A21F2"/>
    <w:rsid w:val="008C06B2"/>
    <w:rsid w:val="008C404B"/>
    <w:rsid w:val="00915056"/>
    <w:rsid w:val="009379A0"/>
    <w:rsid w:val="00947361"/>
    <w:rsid w:val="00971528"/>
    <w:rsid w:val="009723A7"/>
    <w:rsid w:val="009A3D06"/>
    <w:rsid w:val="009B346E"/>
    <w:rsid w:val="009C2265"/>
    <w:rsid w:val="00A0419A"/>
    <w:rsid w:val="00A0548D"/>
    <w:rsid w:val="00A17283"/>
    <w:rsid w:val="00A26600"/>
    <w:rsid w:val="00A3281E"/>
    <w:rsid w:val="00A46289"/>
    <w:rsid w:val="00A5277D"/>
    <w:rsid w:val="00A571D2"/>
    <w:rsid w:val="00A6363C"/>
    <w:rsid w:val="00A64BB7"/>
    <w:rsid w:val="00A667B3"/>
    <w:rsid w:val="00A7028C"/>
    <w:rsid w:val="00A84607"/>
    <w:rsid w:val="00AA6933"/>
    <w:rsid w:val="00AC40EF"/>
    <w:rsid w:val="00B21E80"/>
    <w:rsid w:val="00B71B1C"/>
    <w:rsid w:val="00B85F54"/>
    <w:rsid w:val="00B972AC"/>
    <w:rsid w:val="00BA4DCF"/>
    <w:rsid w:val="00BA5790"/>
    <w:rsid w:val="00BB57FD"/>
    <w:rsid w:val="00BF1219"/>
    <w:rsid w:val="00C219F4"/>
    <w:rsid w:val="00C277DD"/>
    <w:rsid w:val="00C3754F"/>
    <w:rsid w:val="00C45E5E"/>
    <w:rsid w:val="00C46ECA"/>
    <w:rsid w:val="00C5691B"/>
    <w:rsid w:val="00C84E93"/>
    <w:rsid w:val="00C92B82"/>
    <w:rsid w:val="00CB22E6"/>
    <w:rsid w:val="00CB6C94"/>
    <w:rsid w:val="00CC3FEA"/>
    <w:rsid w:val="00CD3EAA"/>
    <w:rsid w:val="00CF0D16"/>
    <w:rsid w:val="00D32DB9"/>
    <w:rsid w:val="00D33B58"/>
    <w:rsid w:val="00D343C8"/>
    <w:rsid w:val="00D50604"/>
    <w:rsid w:val="00D84A89"/>
    <w:rsid w:val="00D859B4"/>
    <w:rsid w:val="00DB0AE1"/>
    <w:rsid w:val="00DF44E5"/>
    <w:rsid w:val="00E20C1A"/>
    <w:rsid w:val="00E40691"/>
    <w:rsid w:val="00E40CC6"/>
    <w:rsid w:val="00E4647C"/>
    <w:rsid w:val="00E53E71"/>
    <w:rsid w:val="00E56673"/>
    <w:rsid w:val="00E67261"/>
    <w:rsid w:val="00E80136"/>
    <w:rsid w:val="00EA0BB7"/>
    <w:rsid w:val="00EB3218"/>
    <w:rsid w:val="00EB7E6F"/>
    <w:rsid w:val="00EE46D0"/>
    <w:rsid w:val="00F2172A"/>
    <w:rsid w:val="00F314AB"/>
    <w:rsid w:val="00F54586"/>
    <w:rsid w:val="00F73A76"/>
    <w:rsid w:val="00F97FB6"/>
    <w:rsid w:val="00FA2ED0"/>
    <w:rsid w:val="00FD0AA5"/>
    <w:rsid w:val="00FE14E8"/>
    <w:rsid w:val="00FE24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3B58"/>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90D76"/>
    <w:pPr>
      <w:tabs>
        <w:tab w:val="center" w:pos="4819"/>
        <w:tab w:val="right" w:pos="9638"/>
      </w:tabs>
    </w:pPr>
  </w:style>
  <w:style w:type="character" w:customStyle="1" w:styleId="IntestazioneCarattere">
    <w:name w:val="Intestazione Carattere"/>
    <w:basedOn w:val="Carpredefinitoparagrafo"/>
    <w:link w:val="Intestazione"/>
    <w:uiPriority w:val="99"/>
    <w:locked/>
    <w:rsid w:val="00D33B58"/>
    <w:rPr>
      <w:rFonts w:cs="Times New Roman"/>
      <w:sz w:val="24"/>
      <w:szCs w:val="24"/>
    </w:rPr>
  </w:style>
  <w:style w:type="paragraph" w:styleId="Pidipagina">
    <w:name w:val="footer"/>
    <w:basedOn w:val="Normale"/>
    <w:link w:val="PidipaginaCarattere"/>
    <w:uiPriority w:val="99"/>
    <w:unhideWhenUsed/>
    <w:rsid w:val="00774354"/>
    <w:pPr>
      <w:tabs>
        <w:tab w:val="center" w:pos="4819"/>
        <w:tab w:val="right" w:pos="9638"/>
      </w:tabs>
    </w:pPr>
  </w:style>
  <w:style w:type="character" w:customStyle="1" w:styleId="PidipaginaCarattere">
    <w:name w:val="Piè di pagina Carattere"/>
    <w:basedOn w:val="Carpredefinitoparagrafo"/>
    <w:link w:val="Pidipagina"/>
    <w:uiPriority w:val="99"/>
    <w:locked/>
    <w:rsid w:val="00774354"/>
    <w:rPr>
      <w:rFonts w:cs="Times New Roman"/>
      <w:sz w:val="24"/>
      <w:szCs w:val="24"/>
    </w:rPr>
  </w:style>
  <w:style w:type="paragraph" w:styleId="Testofumetto">
    <w:name w:val="Balloon Text"/>
    <w:basedOn w:val="Normale"/>
    <w:link w:val="TestofumettoCarattere"/>
    <w:uiPriority w:val="99"/>
    <w:semiHidden/>
    <w:unhideWhenUsed/>
    <w:rsid w:val="00D33B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3B58"/>
    <w:rPr>
      <w:rFonts w:ascii="Tahoma" w:hAnsi="Tahoma" w:cs="Tahoma"/>
      <w:sz w:val="16"/>
      <w:szCs w:val="16"/>
    </w:rPr>
  </w:style>
  <w:style w:type="paragraph" w:styleId="Corpodeltesto3">
    <w:name w:val="Body Text 3"/>
    <w:basedOn w:val="Normale"/>
    <w:link w:val="Corpodeltesto3Carattere"/>
    <w:uiPriority w:val="99"/>
    <w:semiHidden/>
    <w:unhideWhenUsed/>
    <w:rsid w:val="00D33B58"/>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D33B58"/>
    <w:rPr>
      <w:rFonts w:cs="Times New Roman"/>
      <w:sz w:val="16"/>
      <w:szCs w:val="16"/>
    </w:rPr>
  </w:style>
  <w:style w:type="table" w:styleId="Grigliatabella">
    <w:name w:val="Table Grid"/>
    <w:basedOn w:val="Tabellanormale"/>
    <w:uiPriority w:val="59"/>
    <w:unhideWhenUsed/>
    <w:rsid w:val="00A05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31">
    <w:name w:val="Titolo 31"/>
    <w:basedOn w:val="Normale"/>
    <w:uiPriority w:val="1"/>
    <w:qFormat/>
    <w:rsid w:val="00BA4DCF"/>
    <w:pPr>
      <w:widowControl w:val="0"/>
      <w:autoSpaceDE w:val="0"/>
      <w:autoSpaceDN w:val="0"/>
      <w:ind w:left="496" w:hanging="285"/>
      <w:outlineLvl w:val="3"/>
    </w:pPr>
    <w:rPr>
      <w:rFonts w:ascii="Arial" w:eastAsia="Arial" w:hAnsi="Arial" w:cs="Arial"/>
      <w:b/>
      <w:bCs/>
      <w:sz w:val="22"/>
      <w:szCs w:val="22"/>
      <w:lang w:eastAsia="en-US"/>
    </w:rPr>
  </w:style>
  <w:style w:type="paragraph" w:styleId="Corpotesto">
    <w:name w:val="Body Text"/>
    <w:basedOn w:val="Normale"/>
    <w:link w:val="CorpotestoCarattere"/>
    <w:uiPriority w:val="99"/>
    <w:semiHidden/>
    <w:unhideWhenUsed/>
    <w:rsid w:val="00BA4DCF"/>
    <w:pPr>
      <w:spacing w:after="120"/>
    </w:pPr>
  </w:style>
  <w:style w:type="character" w:customStyle="1" w:styleId="CorpotestoCarattere">
    <w:name w:val="Corpo testo Carattere"/>
    <w:basedOn w:val="Carpredefinitoparagrafo"/>
    <w:link w:val="Corpotesto"/>
    <w:uiPriority w:val="1"/>
    <w:rsid w:val="00BA4DCF"/>
    <w:rPr>
      <w:sz w:val="24"/>
      <w:szCs w:val="24"/>
    </w:rPr>
  </w:style>
  <w:style w:type="paragraph" w:styleId="Paragrafoelenco">
    <w:name w:val="List Paragraph"/>
    <w:basedOn w:val="Normale"/>
    <w:uiPriority w:val="34"/>
    <w:qFormat/>
    <w:rsid w:val="00E40691"/>
    <w:pPr>
      <w:ind w:left="720"/>
      <w:contextualSpacing/>
    </w:pPr>
  </w:style>
  <w:style w:type="character" w:styleId="Collegamentoipertestuale">
    <w:name w:val="Hyperlink"/>
    <w:basedOn w:val="Carpredefinitoparagrafo"/>
    <w:uiPriority w:val="99"/>
    <w:unhideWhenUsed/>
    <w:rsid w:val="00E40691"/>
    <w:rPr>
      <w:rFonts w:cs="Times New Roman"/>
      <w:color w:val="0000FF" w:themeColor="hyperlink"/>
      <w:u w:val="single"/>
    </w:rPr>
  </w:style>
  <w:style w:type="paragraph" w:styleId="NormaleWeb">
    <w:name w:val="Normal (Web)"/>
    <w:basedOn w:val="Normale"/>
    <w:uiPriority w:val="99"/>
    <w:unhideWhenUsed/>
    <w:rsid w:val="009379A0"/>
    <w:pPr>
      <w:spacing w:before="100" w:beforeAutospacing="1" w:after="100" w:afterAutospacing="1"/>
    </w:pPr>
  </w:style>
  <w:style w:type="character" w:styleId="Enfasicorsivo">
    <w:name w:val="Emphasis"/>
    <w:basedOn w:val="Carpredefinitoparagrafo"/>
    <w:uiPriority w:val="20"/>
    <w:qFormat/>
    <w:rsid w:val="009379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90D76"/>
    <w:pPr>
      <w:tabs>
        <w:tab w:val="center" w:pos="4819"/>
        <w:tab w:val="right" w:pos="9638"/>
      </w:tabs>
    </w:pPr>
  </w:style>
  <w:style w:type="character" w:customStyle="1" w:styleId="IntestazioneCarattere">
    <w:name w:val="Intestazione Carattere"/>
    <w:basedOn w:val="Carpredefinitoparagrafo"/>
    <w:link w:val="Intestazione"/>
    <w:uiPriority w:val="99"/>
    <w:locked/>
    <w:rPr>
      <w:rFonts w:cs="Times New Roman"/>
      <w:sz w:val="24"/>
      <w:szCs w:val="24"/>
    </w:rPr>
  </w:style>
  <w:style w:type="paragraph" w:styleId="Pidipagina">
    <w:name w:val="footer"/>
    <w:basedOn w:val="Normale"/>
    <w:link w:val="PidipaginaCarattere"/>
    <w:uiPriority w:val="99"/>
    <w:unhideWhenUsed/>
    <w:rsid w:val="00774354"/>
    <w:pPr>
      <w:tabs>
        <w:tab w:val="center" w:pos="4819"/>
        <w:tab w:val="right" w:pos="9638"/>
      </w:tabs>
    </w:pPr>
  </w:style>
  <w:style w:type="character" w:customStyle="1" w:styleId="PidipaginaCarattere">
    <w:name w:val="Piè di pagina Carattere"/>
    <w:basedOn w:val="Carpredefinitoparagrafo"/>
    <w:link w:val="Pidipagina"/>
    <w:uiPriority w:val="99"/>
    <w:locked/>
    <w:rsid w:val="00774354"/>
    <w:rPr>
      <w:rFonts w:cs="Times New Roman"/>
      <w:sz w:val="24"/>
      <w:szCs w:val="24"/>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deltesto3">
    <w:name w:val="Body Text 3"/>
    <w:basedOn w:val="Normale"/>
    <w:link w:val="Corpodeltesto3Carattere"/>
    <w:uiPriority w:val="99"/>
    <w:semiHidden/>
    <w:unhideWhenUsed/>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table" w:styleId="Grigliatabella">
    <w:name w:val="Table Grid"/>
    <w:basedOn w:val="Tabellanormale"/>
    <w:uiPriority w:val="59"/>
    <w:unhideWhenUsed/>
    <w:rsid w:val="00A05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31">
    <w:name w:val="Titolo 31"/>
    <w:basedOn w:val="Normale"/>
    <w:uiPriority w:val="1"/>
    <w:qFormat/>
    <w:rsid w:val="00BA4DCF"/>
    <w:pPr>
      <w:widowControl w:val="0"/>
      <w:autoSpaceDE w:val="0"/>
      <w:autoSpaceDN w:val="0"/>
      <w:ind w:left="496" w:hanging="285"/>
      <w:outlineLvl w:val="3"/>
    </w:pPr>
    <w:rPr>
      <w:rFonts w:ascii="Arial" w:eastAsia="Arial" w:hAnsi="Arial" w:cs="Arial"/>
      <w:b/>
      <w:bCs/>
      <w:sz w:val="22"/>
      <w:szCs w:val="22"/>
      <w:lang w:eastAsia="en-US"/>
    </w:rPr>
  </w:style>
  <w:style w:type="paragraph" w:styleId="Corpotesto">
    <w:name w:val="Body Text"/>
    <w:basedOn w:val="Normale"/>
    <w:link w:val="CorpotestoCarattere"/>
    <w:uiPriority w:val="99"/>
    <w:semiHidden/>
    <w:unhideWhenUsed/>
    <w:rsid w:val="00BA4DCF"/>
    <w:pPr>
      <w:spacing w:after="120"/>
    </w:pPr>
  </w:style>
  <w:style w:type="character" w:customStyle="1" w:styleId="CorpotestoCarattere">
    <w:name w:val="Corpo testo Carattere"/>
    <w:basedOn w:val="Carpredefinitoparagrafo"/>
    <w:link w:val="Corpotesto"/>
    <w:uiPriority w:val="1"/>
    <w:rsid w:val="00BA4DCF"/>
    <w:rPr>
      <w:sz w:val="24"/>
      <w:szCs w:val="24"/>
    </w:rPr>
  </w:style>
  <w:style w:type="paragraph" w:styleId="Paragrafoelenco">
    <w:name w:val="List Paragraph"/>
    <w:basedOn w:val="Normale"/>
    <w:uiPriority w:val="34"/>
    <w:qFormat/>
    <w:rsid w:val="00E40691"/>
    <w:pPr>
      <w:ind w:left="720"/>
      <w:contextualSpacing/>
    </w:pPr>
  </w:style>
  <w:style w:type="character" w:styleId="Collegamentoipertestuale">
    <w:name w:val="Hyperlink"/>
    <w:basedOn w:val="Carpredefinitoparagrafo"/>
    <w:uiPriority w:val="99"/>
    <w:unhideWhenUsed/>
    <w:rsid w:val="00E40691"/>
    <w:rPr>
      <w:rFonts w:cs="Times New Roman"/>
      <w:color w:val="0000FF" w:themeColor="hyperlink"/>
      <w:u w:val="single"/>
    </w:rPr>
  </w:style>
  <w:style w:type="paragraph" w:styleId="NormaleWeb">
    <w:name w:val="Normal (Web)"/>
    <w:basedOn w:val="Normale"/>
    <w:uiPriority w:val="99"/>
    <w:unhideWhenUsed/>
    <w:rsid w:val="009379A0"/>
    <w:pPr>
      <w:spacing w:before="100" w:beforeAutospacing="1" w:after="100" w:afterAutospacing="1"/>
    </w:pPr>
  </w:style>
  <w:style w:type="character" w:styleId="Enfasicorsivo">
    <w:name w:val="Emphasis"/>
    <w:basedOn w:val="Carpredefinitoparagrafo"/>
    <w:uiPriority w:val="20"/>
    <w:qFormat/>
    <w:rsid w:val="009379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1983">
      <w:bodyDiv w:val="1"/>
      <w:marLeft w:val="0"/>
      <w:marRight w:val="0"/>
      <w:marTop w:val="0"/>
      <w:marBottom w:val="0"/>
      <w:divBdr>
        <w:top w:val="none" w:sz="0" w:space="0" w:color="auto"/>
        <w:left w:val="none" w:sz="0" w:space="0" w:color="auto"/>
        <w:bottom w:val="none" w:sz="0" w:space="0" w:color="auto"/>
        <w:right w:val="none" w:sz="0" w:space="0" w:color="auto"/>
      </w:divBdr>
    </w:div>
    <w:div w:id="1300644665">
      <w:marLeft w:val="0"/>
      <w:marRight w:val="0"/>
      <w:marTop w:val="0"/>
      <w:marBottom w:val="0"/>
      <w:divBdr>
        <w:top w:val="none" w:sz="0" w:space="0" w:color="auto"/>
        <w:left w:val="none" w:sz="0" w:space="0" w:color="auto"/>
        <w:bottom w:val="none" w:sz="0" w:space="0" w:color="auto"/>
        <w:right w:val="none" w:sz="0" w:space="0" w:color="auto"/>
      </w:divBdr>
    </w:div>
    <w:div w:id="1300644666">
      <w:marLeft w:val="0"/>
      <w:marRight w:val="0"/>
      <w:marTop w:val="0"/>
      <w:marBottom w:val="0"/>
      <w:divBdr>
        <w:top w:val="none" w:sz="0" w:space="0" w:color="auto"/>
        <w:left w:val="none" w:sz="0" w:space="0" w:color="auto"/>
        <w:bottom w:val="none" w:sz="0" w:space="0" w:color="auto"/>
        <w:right w:val="none" w:sz="0" w:space="0" w:color="auto"/>
      </w:divBdr>
    </w:div>
    <w:div w:id="1300644667">
      <w:marLeft w:val="0"/>
      <w:marRight w:val="0"/>
      <w:marTop w:val="0"/>
      <w:marBottom w:val="0"/>
      <w:divBdr>
        <w:top w:val="none" w:sz="0" w:space="0" w:color="auto"/>
        <w:left w:val="none" w:sz="0" w:space="0" w:color="auto"/>
        <w:bottom w:val="none" w:sz="0" w:space="0" w:color="auto"/>
        <w:right w:val="none" w:sz="0" w:space="0" w:color="auto"/>
      </w:divBdr>
    </w:div>
    <w:div w:id="1300644668">
      <w:marLeft w:val="0"/>
      <w:marRight w:val="0"/>
      <w:marTop w:val="0"/>
      <w:marBottom w:val="0"/>
      <w:divBdr>
        <w:top w:val="none" w:sz="0" w:space="0" w:color="auto"/>
        <w:left w:val="none" w:sz="0" w:space="0" w:color="auto"/>
        <w:bottom w:val="none" w:sz="0" w:space="0" w:color="auto"/>
        <w:right w:val="none" w:sz="0" w:space="0" w:color="auto"/>
      </w:divBdr>
    </w:div>
    <w:div w:id="1300644669">
      <w:marLeft w:val="0"/>
      <w:marRight w:val="0"/>
      <w:marTop w:val="0"/>
      <w:marBottom w:val="0"/>
      <w:divBdr>
        <w:top w:val="none" w:sz="0" w:space="0" w:color="auto"/>
        <w:left w:val="none" w:sz="0" w:space="0" w:color="auto"/>
        <w:bottom w:val="none" w:sz="0" w:space="0" w:color="auto"/>
        <w:right w:val="none" w:sz="0" w:space="0" w:color="auto"/>
      </w:divBdr>
    </w:div>
    <w:div w:id="1300644670">
      <w:marLeft w:val="0"/>
      <w:marRight w:val="0"/>
      <w:marTop w:val="0"/>
      <w:marBottom w:val="0"/>
      <w:divBdr>
        <w:top w:val="none" w:sz="0" w:space="0" w:color="auto"/>
        <w:left w:val="none" w:sz="0" w:space="0" w:color="auto"/>
        <w:bottom w:val="none" w:sz="0" w:space="0" w:color="auto"/>
        <w:right w:val="none" w:sz="0" w:space="0" w:color="auto"/>
      </w:divBdr>
    </w:div>
    <w:div w:id="1300644671">
      <w:marLeft w:val="0"/>
      <w:marRight w:val="0"/>
      <w:marTop w:val="0"/>
      <w:marBottom w:val="0"/>
      <w:divBdr>
        <w:top w:val="none" w:sz="0" w:space="0" w:color="auto"/>
        <w:left w:val="none" w:sz="0" w:space="0" w:color="auto"/>
        <w:bottom w:val="none" w:sz="0" w:space="0" w:color="auto"/>
        <w:right w:val="none" w:sz="0" w:space="0" w:color="auto"/>
      </w:divBdr>
    </w:div>
    <w:div w:id="1300644672">
      <w:marLeft w:val="0"/>
      <w:marRight w:val="0"/>
      <w:marTop w:val="0"/>
      <w:marBottom w:val="0"/>
      <w:divBdr>
        <w:top w:val="none" w:sz="0" w:space="0" w:color="auto"/>
        <w:left w:val="none" w:sz="0" w:space="0" w:color="auto"/>
        <w:bottom w:val="none" w:sz="0" w:space="0" w:color="auto"/>
        <w:right w:val="none" w:sz="0" w:space="0" w:color="auto"/>
      </w:divBdr>
    </w:div>
    <w:div w:id="13006446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comunesorrento.tuttogare.it/" TargetMode="External"/><Relationship Id="rId13" Type="http://schemas.openxmlformats.org/officeDocument/2006/relationships/hyperlink" Target="mailto:eventi@pec.comune.sorrento.na.it"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aranteprivacy.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munesorrento.tuttogar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mune.sorrento.na.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omunesorrento.tuttogare.it/norme_tecniche.ph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2525</Words>
  <Characters>14393</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Eserc</vt:lpstr>
    </vt:vector>
  </TitlesOfParts>
  <Company>Intersiel S.p.A.</Company>
  <LinksUpToDate>false</LinksUpToDate>
  <CharactersWithSpaces>16885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Eserc</dc:title>
  <dc:creator>Vercillo Franco</dc:creator>
  <cp:lastModifiedBy>i.russo</cp:lastModifiedBy>
  <cp:revision>4</cp:revision>
  <dcterms:created xsi:type="dcterms:W3CDTF">2023-06-20T13:39:00Z</dcterms:created>
  <dcterms:modified xsi:type="dcterms:W3CDTF">2023-06-22T08:06:00Z</dcterms:modified>
</cp:coreProperties>
</file>