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75" w:rsidRDefault="00537975" w:rsidP="00543973">
      <w:pPr>
        <w:spacing w:after="0" w:line="240" w:lineRule="auto"/>
        <w:jc w:val="both"/>
        <w:rPr>
          <w:rFonts w:ascii="Times New Roman" w:hAnsi="Times New Roman" w:cs="Times New Roman"/>
          <w:b/>
          <w:sz w:val="24"/>
          <w:szCs w:val="24"/>
        </w:rPr>
      </w:pPr>
    </w:p>
    <w:p w:rsidR="007831AF" w:rsidRPr="00834314" w:rsidRDefault="00543973" w:rsidP="00543973">
      <w:pPr>
        <w:spacing w:after="0" w:line="240" w:lineRule="auto"/>
        <w:jc w:val="both"/>
        <w:rPr>
          <w:rFonts w:ascii="Times New Roman" w:hAnsi="Times New Roman" w:cs="Times New Roman"/>
          <w:b/>
          <w:sz w:val="24"/>
          <w:szCs w:val="24"/>
        </w:rPr>
      </w:pPr>
      <w:r w:rsidRPr="00834314">
        <w:rPr>
          <w:rFonts w:ascii="Times New Roman" w:hAnsi="Times New Roman" w:cs="Times New Roman"/>
          <w:b/>
          <w:sz w:val="24"/>
          <w:szCs w:val="24"/>
        </w:rPr>
        <w:t>CAPITOLATO SPECIALE</w:t>
      </w:r>
      <w:r w:rsidR="007831AF" w:rsidRPr="00834314">
        <w:rPr>
          <w:rFonts w:ascii="Times New Roman" w:hAnsi="Times New Roman" w:cs="Times New Roman"/>
          <w:b/>
          <w:sz w:val="24"/>
          <w:szCs w:val="24"/>
        </w:rPr>
        <w:t>PER L’AFFIDAMENTO DEI SERVIZI AUDIO/VIDEO/LUCI PER GLI EVENTI ORGANIZZATI</w:t>
      </w:r>
      <w:r w:rsidR="00063E1C" w:rsidRPr="00834314">
        <w:rPr>
          <w:rFonts w:ascii="Times New Roman" w:hAnsi="Times New Roman" w:cs="Times New Roman"/>
          <w:b/>
          <w:sz w:val="24"/>
          <w:szCs w:val="24"/>
        </w:rPr>
        <w:t xml:space="preserve"> O PATROCINATI</w:t>
      </w:r>
      <w:r w:rsidR="007831AF" w:rsidRPr="00834314">
        <w:rPr>
          <w:rFonts w:ascii="Times New Roman" w:hAnsi="Times New Roman" w:cs="Times New Roman"/>
          <w:b/>
          <w:sz w:val="24"/>
          <w:szCs w:val="24"/>
        </w:rPr>
        <w:t xml:space="preserve"> DAL COMUNE DI SORRENTO</w:t>
      </w:r>
      <w:r>
        <w:rPr>
          <w:rFonts w:ascii="Times New Roman" w:hAnsi="Times New Roman" w:cs="Times New Roman"/>
          <w:b/>
          <w:sz w:val="24"/>
          <w:szCs w:val="24"/>
        </w:rPr>
        <w:t>, MEDIANTE</w:t>
      </w:r>
      <w:r w:rsidRPr="00834314">
        <w:rPr>
          <w:rFonts w:ascii="Times New Roman" w:hAnsi="Times New Roman" w:cs="Times New Roman"/>
          <w:b/>
          <w:sz w:val="24"/>
          <w:szCs w:val="24"/>
        </w:rPr>
        <w:t>ACCORDO QUADRO CON UN OPERATORE ECONOMICO</w:t>
      </w:r>
    </w:p>
    <w:p w:rsidR="007831AF" w:rsidRPr="00834314" w:rsidRDefault="007831AF" w:rsidP="007831AF">
      <w:pPr>
        <w:spacing w:after="0" w:line="240" w:lineRule="auto"/>
        <w:jc w:val="both"/>
        <w:rPr>
          <w:rFonts w:ascii="Times New Roman" w:hAnsi="Times New Roman" w:cs="Times New Roman"/>
          <w:b/>
          <w:sz w:val="24"/>
          <w:szCs w:val="24"/>
        </w:rPr>
      </w:pPr>
    </w:p>
    <w:p w:rsidR="007831AF" w:rsidRPr="00834314" w:rsidRDefault="007831AF" w:rsidP="007831AF">
      <w:pPr>
        <w:spacing w:after="0" w:line="240" w:lineRule="auto"/>
        <w:jc w:val="both"/>
        <w:rPr>
          <w:rFonts w:ascii="Times New Roman" w:hAnsi="Times New Roman" w:cs="Times New Roman"/>
          <w:b/>
          <w:sz w:val="24"/>
          <w:szCs w:val="24"/>
        </w:rPr>
      </w:pPr>
    </w:p>
    <w:p w:rsidR="007831AF" w:rsidRPr="00834314" w:rsidRDefault="007831AF" w:rsidP="007831AF">
      <w:pPr>
        <w:pStyle w:val="Titolo31"/>
        <w:tabs>
          <w:tab w:val="left" w:pos="497"/>
        </w:tabs>
        <w:ind w:left="0" w:firstLine="0"/>
        <w:jc w:val="both"/>
        <w:rPr>
          <w:rFonts w:ascii="Times New Roman" w:eastAsia="Times New Roman" w:hAnsi="Times New Roman" w:cs="Times New Roman"/>
          <w:spacing w:val="-3"/>
          <w:sz w:val="24"/>
          <w:szCs w:val="24"/>
        </w:rPr>
      </w:pPr>
      <w:r w:rsidRPr="00834314">
        <w:rPr>
          <w:rFonts w:ascii="Times New Roman" w:eastAsia="Times New Roman" w:hAnsi="Times New Roman" w:cs="Times New Roman"/>
          <w:spacing w:val="-3"/>
          <w:sz w:val="24"/>
          <w:szCs w:val="24"/>
        </w:rPr>
        <w:t>1. OGGETTO DELL’ACCORDO QUADRO</w:t>
      </w:r>
    </w:p>
    <w:p w:rsidR="007831AF" w:rsidRPr="00834314" w:rsidRDefault="007831AF" w:rsidP="007831AF">
      <w:pPr>
        <w:spacing w:after="0" w:line="240" w:lineRule="auto"/>
        <w:jc w:val="both"/>
        <w:rPr>
          <w:rFonts w:ascii="Times New Roman" w:hAnsi="Times New Roman" w:cs="Times New Roman"/>
          <w:sz w:val="24"/>
          <w:szCs w:val="24"/>
        </w:rPr>
      </w:pPr>
      <w:r w:rsidRPr="00834314">
        <w:rPr>
          <w:rFonts w:ascii="Times New Roman" w:eastAsia="Times New Roman" w:hAnsi="Times New Roman" w:cs="Times New Roman"/>
          <w:spacing w:val="-3"/>
          <w:sz w:val="24"/>
          <w:szCs w:val="24"/>
        </w:rPr>
        <w:t xml:space="preserve">L’Amministrazione comunale intende procedere all’affidamento dei servizi </w:t>
      </w:r>
      <w:r w:rsidRPr="00834314">
        <w:rPr>
          <w:rFonts w:ascii="Times New Roman" w:hAnsi="Times New Roman" w:cs="Times New Roman"/>
          <w:sz w:val="24"/>
          <w:szCs w:val="24"/>
        </w:rPr>
        <w:t xml:space="preserve">audio/video/luci per eventi e manifestazioni organizzati </w:t>
      </w:r>
      <w:r w:rsidR="00063E1C" w:rsidRPr="00834314">
        <w:rPr>
          <w:rFonts w:ascii="Times New Roman" w:hAnsi="Times New Roman" w:cs="Times New Roman"/>
          <w:sz w:val="24"/>
          <w:szCs w:val="24"/>
        </w:rPr>
        <w:t xml:space="preserve">o patrocinati </w:t>
      </w:r>
      <w:r w:rsidRPr="00834314">
        <w:rPr>
          <w:rFonts w:ascii="Times New Roman" w:hAnsi="Times New Roman" w:cs="Times New Roman"/>
          <w:sz w:val="24"/>
          <w:szCs w:val="24"/>
        </w:rPr>
        <w:t>da questo Ente, tramite apposito Accordo Quadro, da cui far risultare le condizioni alle quali l’affidatario del servizio si obbliga ad eseguire le prestazioni che di volta in volta gli verranno richieste con appositi contratti applicativi.</w:t>
      </w:r>
    </w:p>
    <w:p w:rsidR="007831AF" w:rsidRPr="00834314" w:rsidRDefault="007831AF" w:rsidP="007831AF">
      <w:pPr>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t>Con l’Accordo Quadro si stabilisce la tipologia delle possibili prestazioni affidabili, la durata dell’Accordo Quadro e il tetto di spesa complessiva entro il quale possono essere affidati i servizi. Le singole prestazioni che saranno di volta in volta individuate dall’Amministrazione saranno disciplinate con specifici contratti applicativi, il cui importo sarà determinato dalle prestazioni effettivamente richieste.</w:t>
      </w:r>
    </w:p>
    <w:p w:rsidR="007831AF" w:rsidRPr="00834314" w:rsidRDefault="007831AF" w:rsidP="007831AF">
      <w:pPr>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t>L’aggiudicazione e la stipula dell’accordo quadro non sono fonte di alcuna obbligazione per la Stazione Appaltante nei confronti dell’appaltatore, costituendo l’Accordo Quadro unicamente il documento base per la regolamentazione dei contratti applicativi.</w:t>
      </w:r>
    </w:p>
    <w:p w:rsidR="007831AF" w:rsidRPr="00834314" w:rsidRDefault="007831AF" w:rsidP="007831AF">
      <w:pPr>
        <w:spacing w:after="0" w:line="240" w:lineRule="auto"/>
        <w:jc w:val="both"/>
        <w:rPr>
          <w:rFonts w:ascii="Times New Roman" w:eastAsia="Times New Roman" w:hAnsi="Times New Roman" w:cs="Times New Roman"/>
          <w:spacing w:val="-3"/>
          <w:sz w:val="24"/>
          <w:szCs w:val="24"/>
        </w:rPr>
      </w:pPr>
      <w:r w:rsidRPr="00834314">
        <w:rPr>
          <w:rFonts w:ascii="Times New Roman" w:eastAsia="Times New Roman" w:hAnsi="Times New Roman" w:cs="Times New Roman"/>
          <w:spacing w:val="-3"/>
          <w:sz w:val="24"/>
          <w:szCs w:val="24"/>
        </w:rPr>
        <w:t>L’appaltatore non avrà nulla a pretendere in relazione al presente Accordo Quadro fintantoché la Stazione Appaltante non darà esecuzione ai contratti applicativi.</w:t>
      </w:r>
    </w:p>
    <w:p w:rsidR="007831AF" w:rsidRPr="00834314" w:rsidRDefault="007831AF" w:rsidP="007831AF">
      <w:pPr>
        <w:spacing w:after="0" w:line="240" w:lineRule="auto"/>
        <w:jc w:val="both"/>
        <w:rPr>
          <w:rFonts w:ascii="Times New Roman" w:hAnsi="Times New Roman" w:cs="Times New Roman"/>
          <w:b/>
          <w:sz w:val="24"/>
          <w:szCs w:val="24"/>
        </w:rPr>
      </w:pPr>
    </w:p>
    <w:p w:rsidR="00160E08" w:rsidRPr="00AF0B20" w:rsidRDefault="00063E1C" w:rsidP="00AF0B20">
      <w:pPr>
        <w:pStyle w:val="Titolo31"/>
        <w:tabs>
          <w:tab w:val="left" w:pos="497"/>
        </w:tabs>
        <w:ind w:left="0" w:firstLine="0"/>
        <w:jc w:val="both"/>
        <w:rPr>
          <w:rFonts w:ascii="Times New Roman" w:hAnsi="Times New Roman" w:cs="Times New Roman"/>
          <w:sz w:val="24"/>
          <w:szCs w:val="24"/>
        </w:rPr>
      </w:pPr>
      <w:r w:rsidRPr="00AF0B20">
        <w:rPr>
          <w:rFonts w:ascii="Times New Roman" w:hAnsi="Times New Roman" w:cs="Times New Roman"/>
          <w:sz w:val="24"/>
          <w:szCs w:val="24"/>
        </w:rPr>
        <w:t>2</w:t>
      </w:r>
      <w:r w:rsidR="00160E08" w:rsidRPr="00AF0B20">
        <w:rPr>
          <w:rFonts w:ascii="Times New Roman" w:hAnsi="Times New Roman" w:cs="Times New Roman"/>
          <w:sz w:val="24"/>
          <w:szCs w:val="24"/>
        </w:rPr>
        <w:t xml:space="preserve">. MODALITA’ DI AGGIUDICAZIONE DELL’ACCORDO QUADRO </w:t>
      </w:r>
    </w:p>
    <w:p w:rsidR="00AF0B20" w:rsidRPr="00AF0B20" w:rsidRDefault="00160E08" w:rsidP="00AF0B20">
      <w:pPr>
        <w:adjustRightInd w:val="0"/>
        <w:spacing w:after="0" w:line="240" w:lineRule="auto"/>
        <w:jc w:val="both"/>
        <w:rPr>
          <w:rFonts w:ascii="Times New Roman" w:hAnsi="Times New Roman" w:cs="Times New Roman"/>
          <w:sz w:val="24"/>
          <w:szCs w:val="24"/>
        </w:rPr>
      </w:pPr>
      <w:r w:rsidRPr="00AF0B20">
        <w:rPr>
          <w:rFonts w:ascii="Times New Roman" w:hAnsi="Times New Roman" w:cs="Times New Roman"/>
          <w:sz w:val="24"/>
          <w:szCs w:val="24"/>
        </w:rPr>
        <w:t xml:space="preserve">La presente procedura verrà attivata </w:t>
      </w:r>
      <w:r w:rsidRPr="00AF0B20">
        <w:rPr>
          <w:rFonts w:ascii="Times New Roman" w:eastAsia="Arial MT" w:hAnsi="Times New Roman" w:cs="Times New Roman"/>
          <w:sz w:val="24"/>
          <w:szCs w:val="24"/>
        </w:rPr>
        <w:t xml:space="preserve">ai sensi dell’art. 50 comma 1 lettera b) </w:t>
      </w:r>
      <w:proofErr w:type="spellStart"/>
      <w:r w:rsidRPr="00AF0B20">
        <w:rPr>
          <w:rFonts w:ascii="Times New Roman" w:eastAsia="Arial MT" w:hAnsi="Times New Roman" w:cs="Times New Roman"/>
          <w:sz w:val="24"/>
          <w:szCs w:val="24"/>
        </w:rPr>
        <w:t>D.Lgs</w:t>
      </w:r>
      <w:proofErr w:type="spellEnd"/>
      <w:r w:rsidRPr="00AF0B20">
        <w:rPr>
          <w:rFonts w:ascii="Times New Roman" w:eastAsia="Arial MT" w:hAnsi="Times New Roman" w:cs="Times New Roman"/>
          <w:sz w:val="24"/>
          <w:szCs w:val="24"/>
        </w:rPr>
        <w:t xml:space="preserve"> 36/2023, </w:t>
      </w:r>
      <w:r w:rsidRPr="008D0D50">
        <w:rPr>
          <w:rFonts w:ascii="Times New Roman" w:eastAsia="Arial MT" w:hAnsi="Times New Roman" w:cs="Times New Roman"/>
          <w:sz w:val="24"/>
          <w:szCs w:val="24"/>
        </w:rPr>
        <w:t>mediante accordo quadro con un solo operatore economico,</w:t>
      </w:r>
      <w:r w:rsidRPr="008D0D50">
        <w:rPr>
          <w:rFonts w:ascii="Times New Roman" w:hAnsi="Times New Roman" w:cs="Times New Roman"/>
          <w:sz w:val="24"/>
          <w:szCs w:val="24"/>
        </w:rPr>
        <w:t xml:space="preserve"> stabilendo che l’aggiudicazione del servizio in oggetto avverrà mediante </w:t>
      </w:r>
      <w:r w:rsidR="00CD35B7" w:rsidRPr="008D0D50">
        <w:rPr>
          <w:rFonts w:ascii="Times New Roman" w:hAnsi="Times New Roman"/>
          <w:sz w:val="24"/>
          <w:szCs w:val="24"/>
        </w:rPr>
        <w:t>il criterio del</w:t>
      </w:r>
      <w:r w:rsidR="00AF0B20" w:rsidRPr="008D0D50">
        <w:rPr>
          <w:rFonts w:ascii="Times New Roman" w:hAnsi="Times New Roman"/>
          <w:sz w:val="24"/>
          <w:szCs w:val="24"/>
        </w:rPr>
        <w:t xml:space="preserve"> maggior ribasso percentuale sull’importo presunto, che verrà applicato sulle singole voci di spesa di cui all’allegato B</w:t>
      </w:r>
      <w:r w:rsidRPr="008D0D50">
        <w:rPr>
          <w:rFonts w:ascii="Times New Roman" w:hAnsi="Times New Roman" w:cs="Times New Roman"/>
          <w:sz w:val="24"/>
          <w:szCs w:val="24"/>
        </w:rPr>
        <w:t>.</w:t>
      </w:r>
    </w:p>
    <w:p w:rsidR="007831AF" w:rsidRPr="00AF0B20" w:rsidRDefault="00160E08" w:rsidP="00AF0B20">
      <w:pPr>
        <w:adjustRightInd w:val="0"/>
        <w:spacing w:after="0" w:line="240" w:lineRule="auto"/>
        <w:jc w:val="both"/>
        <w:rPr>
          <w:rFonts w:ascii="Times New Roman" w:hAnsi="Times New Roman" w:cs="Times New Roman"/>
          <w:sz w:val="24"/>
          <w:szCs w:val="24"/>
        </w:rPr>
      </w:pPr>
      <w:r w:rsidRPr="00AF0B20">
        <w:rPr>
          <w:rFonts w:ascii="Times New Roman" w:hAnsi="Times New Roman" w:cs="Times New Roman"/>
          <w:sz w:val="24"/>
          <w:szCs w:val="24"/>
        </w:rPr>
        <w:t xml:space="preserve">L’accordo quadro sarà stipulato </w:t>
      </w:r>
      <w:r w:rsidR="001C7F3E" w:rsidRPr="00AF0B20">
        <w:rPr>
          <w:rFonts w:ascii="Times New Roman" w:hAnsi="Times New Roman" w:cs="Times New Roman"/>
          <w:sz w:val="24"/>
          <w:szCs w:val="24"/>
        </w:rPr>
        <w:t xml:space="preserve">in modalità elettronica nel rispetto delle pertinenti disposizioni dell’Amministrazione digitale, di cui al </w:t>
      </w:r>
      <w:proofErr w:type="spellStart"/>
      <w:r w:rsidR="001C7F3E" w:rsidRPr="00AF0B20">
        <w:rPr>
          <w:rFonts w:ascii="Times New Roman" w:hAnsi="Times New Roman" w:cs="Times New Roman"/>
          <w:sz w:val="24"/>
          <w:szCs w:val="24"/>
        </w:rPr>
        <w:t>D.Lgs.</w:t>
      </w:r>
      <w:proofErr w:type="spellEnd"/>
      <w:r w:rsidR="001C7F3E" w:rsidRPr="00AF0B20">
        <w:rPr>
          <w:rFonts w:ascii="Times New Roman" w:hAnsi="Times New Roman" w:cs="Times New Roman"/>
          <w:sz w:val="24"/>
          <w:szCs w:val="24"/>
        </w:rPr>
        <w:t xml:space="preserve"> 7 marzo 2005 n. 82, nella forma della scrittura privata</w:t>
      </w:r>
      <w:r w:rsidR="00062EF5" w:rsidRPr="00AF0B20">
        <w:rPr>
          <w:rFonts w:ascii="Times New Roman" w:hAnsi="Times New Roman" w:cs="Times New Roman"/>
          <w:sz w:val="24"/>
          <w:szCs w:val="24"/>
        </w:rPr>
        <w:t xml:space="preserve"> sulla piattaforma MEPA</w:t>
      </w:r>
      <w:r w:rsidR="001C7F3E" w:rsidRPr="00AF0B20">
        <w:rPr>
          <w:rFonts w:ascii="Times New Roman" w:hAnsi="Times New Roman" w:cs="Times New Roman"/>
          <w:sz w:val="24"/>
          <w:szCs w:val="24"/>
        </w:rPr>
        <w:t>.</w:t>
      </w:r>
    </w:p>
    <w:p w:rsidR="0059193A" w:rsidRPr="00AF0B20" w:rsidRDefault="001C7F3E" w:rsidP="00AF0B20">
      <w:pPr>
        <w:autoSpaceDE w:val="0"/>
        <w:autoSpaceDN w:val="0"/>
        <w:adjustRightInd w:val="0"/>
        <w:spacing w:after="0" w:line="240" w:lineRule="auto"/>
        <w:jc w:val="both"/>
        <w:rPr>
          <w:rFonts w:ascii="Times New Roman" w:hAnsi="Times New Roman" w:cs="Times New Roman"/>
          <w:sz w:val="24"/>
          <w:szCs w:val="24"/>
        </w:rPr>
      </w:pPr>
      <w:r w:rsidRPr="00AF0B20">
        <w:rPr>
          <w:rFonts w:ascii="Times New Roman" w:hAnsi="Times New Roman" w:cs="Times New Roman"/>
          <w:sz w:val="24"/>
          <w:szCs w:val="24"/>
        </w:rPr>
        <w:t xml:space="preserve">I contratti applicativi saranno stipulati in modalità elettronica nel rispetto delle pertinenti disposizioni dell’Amministrazione digitale, di cui al </w:t>
      </w:r>
      <w:proofErr w:type="spellStart"/>
      <w:r w:rsidRPr="00AF0B20">
        <w:rPr>
          <w:rFonts w:ascii="Times New Roman" w:hAnsi="Times New Roman" w:cs="Times New Roman"/>
          <w:sz w:val="24"/>
          <w:szCs w:val="24"/>
        </w:rPr>
        <w:t>D.Lgs.</w:t>
      </w:r>
      <w:proofErr w:type="spellEnd"/>
      <w:r w:rsidRPr="00AF0B20">
        <w:rPr>
          <w:rFonts w:ascii="Times New Roman" w:hAnsi="Times New Roman" w:cs="Times New Roman"/>
          <w:sz w:val="24"/>
          <w:szCs w:val="24"/>
        </w:rPr>
        <w:t xml:space="preserve"> 7 marzo 2005 n. 82, </w:t>
      </w:r>
      <w:r w:rsidR="0059193A" w:rsidRPr="00AF0B20">
        <w:rPr>
          <w:rFonts w:ascii="Times New Roman" w:hAnsi="Times New Roman" w:cs="Times New Roman"/>
          <w:sz w:val="24"/>
          <w:szCs w:val="24"/>
        </w:rPr>
        <w:t xml:space="preserve">secondo l’uso commerciale, consistente in un apposito scambio di lettere, anche tramite posta certificata, ai sensi dell’art. 18 comma 1 del </w:t>
      </w:r>
      <w:proofErr w:type="spellStart"/>
      <w:r w:rsidR="0059193A" w:rsidRPr="00AF0B20">
        <w:rPr>
          <w:rFonts w:ascii="Times New Roman" w:hAnsi="Times New Roman" w:cs="Times New Roman"/>
          <w:sz w:val="24"/>
          <w:szCs w:val="24"/>
        </w:rPr>
        <w:t>D.lgs</w:t>
      </w:r>
      <w:proofErr w:type="spellEnd"/>
      <w:r w:rsidR="0059193A" w:rsidRPr="00AF0B20">
        <w:rPr>
          <w:rFonts w:ascii="Times New Roman" w:hAnsi="Times New Roman" w:cs="Times New Roman"/>
          <w:sz w:val="24"/>
          <w:szCs w:val="24"/>
        </w:rPr>
        <w:t xml:space="preserve"> 36/2023.</w:t>
      </w:r>
    </w:p>
    <w:p w:rsidR="001C7F3E" w:rsidRPr="00AF0B20" w:rsidRDefault="00947699" w:rsidP="00AF0B20">
      <w:pPr>
        <w:autoSpaceDE w:val="0"/>
        <w:autoSpaceDN w:val="0"/>
        <w:adjustRightInd w:val="0"/>
        <w:spacing w:after="0" w:line="240" w:lineRule="auto"/>
        <w:jc w:val="both"/>
        <w:rPr>
          <w:rFonts w:ascii="Times New Roman" w:hAnsi="Times New Roman" w:cs="Times New Roman"/>
          <w:sz w:val="24"/>
          <w:szCs w:val="24"/>
        </w:rPr>
      </w:pPr>
      <w:r w:rsidRPr="00AF0B20">
        <w:rPr>
          <w:rFonts w:ascii="Times New Roman" w:hAnsi="Times New Roman" w:cs="Times New Roman"/>
          <w:sz w:val="24"/>
          <w:szCs w:val="24"/>
        </w:rPr>
        <w:t>In ogni singolo contratto attuativo verranno indicati:</w:t>
      </w:r>
    </w:p>
    <w:p w:rsidR="00947699" w:rsidRPr="00AF0B20" w:rsidRDefault="00947699" w:rsidP="00AF0B20">
      <w:pPr>
        <w:pStyle w:val="Paragrafoelenco"/>
        <w:numPr>
          <w:ilvl w:val="0"/>
          <w:numId w:val="2"/>
        </w:numPr>
        <w:spacing w:after="0" w:line="240" w:lineRule="auto"/>
        <w:jc w:val="both"/>
        <w:rPr>
          <w:rFonts w:ascii="Times New Roman" w:hAnsi="Times New Roman" w:cs="Times New Roman"/>
          <w:sz w:val="24"/>
          <w:szCs w:val="24"/>
        </w:rPr>
      </w:pPr>
      <w:r w:rsidRPr="00AF0B20">
        <w:rPr>
          <w:rFonts w:ascii="Times New Roman" w:hAnsi="Times New Roman" w:cs="Times New Roman"/>
          <w:sz w:val="24"/>
          <w:szCs w:val="24"/>
        </w:rPr>
        <w:t>Gli eventi da svolgersi;</w:t>
      </w:r>
    </w:p>
    <w:p w:rsidR="00947699" w:rsidRPr="00AF0B20" w:rsidRDefault="00947699" w:rsidP="00AF0B20">
      <w:pPr>
        <w:pStyle w:val="Paragrafoelenco"/>
        <w:numPr>
          <w:ilvl w:val="0"/>
          <w:numId w:val="2"/>
        </w:numPr>
        <w:spacing w:after="0" w:line="240" w:lineRule="auto"/>
        <w:jc w:val="both"/>
        <w:rPr>
          <w:rFonts w:ascii="Times New Roman" w:hAnsi="Times New Roman" w:cs="Times New Roman"/>
          <w:sz w:val="24"/>
          <w:szCs w:val="24"/>
        </w:rPr>
      </w:pPr>
      <w:r w:rsidRPr="00AF0B20">
        <w:rPr>
          <w:rFonts w:ascii="Times New Roman" w:hAnsi="Times New Roman" w:cs="Times New Roman"/>
          <w:sz w:val="24"/>
          <w:szCs w:val="24"/>
        </w:rPr>
        <w:t>L’identificazione dei servizi richiesti;</w:t>
      </w:r>
    </w:p>
    <w:p w:rsidR="00947699" w:rsidRPr="00AF0B20" w:rsidRDefault="00947699" w:rsidP="00AF0B20">
      <w:pPr>
        <w:pStyle w:val="Paragrafoelenco"/>
        <w:numPr>
          <w:ilvl w:val="0"/>
          <w:numId w:val="2"/>
        </w:numPr>
        <w:spacing w:after="0" w:line="240" w:lineRule="auto"/>
        <w:jc w:val="both"/>
        <w:rPr>
          <w:rFonts w:ascii="Times New Roman" w:hAnsi="Times New Roman" w:cs="Times New Roman"/>
          <w:sz w:val="24"/>
          <w:szCs w:val="24"/>
        </w:rPr>
      </w:pPr>
      <w:r w:rsidRPr="00AF0B20">
        <w:rPr>
          <w:rFonts w:ascii="Times New Roman" w:hAnsi="Times New Roman" w:cs="Times New Roman"/>
          <w:sz w:val="24"/>
          <w:szCs w:val="24"/>
        </w:rPr>
        <w:t>Il nominativo del RUP;</w:t>
      </w:r>
    </w:p>
    <w:p w:rsidR="00947699" w:rsidRPr="00AF0B20" w:rsidRDefault="00947699" w:rsidP="00AF0B20">
      <w:pPr>
        <w:pStyle w:val="Paragrafoelenco"/>
        <w:numPr>
          <w:ilvl w:val="0"/>
          <w:numId w:val="2"/>
        </w:numPr>
        <w:spacing w:after="0" w:line="240" w:lineRule="auto"/>
        <w:jc w:val="both"/>
        <w:rPr>
          <w:rFonts w:ascii="Times New Roman" w:hAnsi="Times New Roman" w:cs="Times New Roman"/>
          <w:sz w:val="24"/>
          <w:szCs w:val="24"/>
        </w:rPr>
      </w:pPr>
      <w:r w:rsidRPr="00AF0B20">
        <w:rPr>
          <w:rFonts w:ascii="Times New Roman" w:hAnsi="Times New Roman" w:cs="Times New Roman"/>
          <w:sz w:val="24"/>
          <w:szCs w:val="24"/>
        </w:rPr>
        <w:t xml:space="preserve">I tempi e le modalità di svolgimento; </w:t>
      </w:r>
    </w:p>
    <w:p w:rsidR="00947699" w:rsidRPr="00AF0B20" w:rsidRDefault="00947699" w:rsidP="00AF0B20">
      <w:pPr>
        <w:pStyle w:val="Paragrafoelenco"/>
        <w:numPr>
          <w:ilvl w:val="0"/>
          <w:numId w:val="2"/>
        </w:numPr>
        <w:spacing w:after="0" w:line="240" w:lineRule="auto"/>
        <w:jc w:val="both"/>
        <w:rPr>
          <w:rFonts w:ascii="Times New Roman" w:hAnsi="Times New Roman" w:cs="Times New Roman"/>
          <w:sz w:val="24"/>
          <w:szCs w:val="24"/>
        </w:rPr>
      </w:pPr>
      <w:r w:rsidRPr="00AF0B20">
        <w:rPr>
          <w:rFonts w:ascii="Times New Roman" w:hAnsi="Times New Roman" w:cs="Times New Roman"/>
          <w:sz w:val="24"/>
          <w:szCs w:val="24"/>
        </w:rPr>
        <w:t>Il corrispettivo;</w:t>
      </w:r>
    </w:p>
    <w:p w:rsidR="00947699" w:rsidRPr="00AF0B20" w:rsidRDefault="00947699" w:rsidP="00AF0B20">
      <w:pPr>
        <w:pStyle w:val="Paragrafoelenco"/>
        <w:numPr>
          <w:ilvl w:val="0"/>
          <w:numId w:val="2"/>
        </w:numPr>
        <w:spacing w:after="0" w:line="240" w:lineRule="auto"/>
        <w:jc w:val="both"/>
        <w:rPr>
          <w:rFonts w:ascii="Times New Roman" w:hAnsi="Times New Roman" w:cs="Times New Roman"/>
          <w:sz w:val="24"/>
          <w:szCs w:val="24"/>
        </w:rPr>
      </w:pPr>
      <w:r w:rsidRPr="00AF0B20">
        <w:rPr>
          <w:rFonts w:ascii="Times New Roman" w:hAnsi="Times New Roman" w:cs="Times New Roman"/>
          <w:sz w:val="24"/>
          <w:szCs w:val="24"/>
        </w:rPr>
        <w:t xml:space="preserve">Il </w:t>
      </w:r>
      <w:r w:rsidR="00CE57D8" w:rsidRPr="00AF0B20">
        <w:rPr>
          <w:rFonts w:ascii="Times New Roman" w:hAnsi="Times New Roman" w:cs="Times New Roman"/>
          <w:sz w:val="24"/>
          <w:szCs w:val="24"/>
        </w:rPr>
        <w:t>CIG.</w:t>
      </w:r>
    </w:p>
    <w:p w:rsidR="00C600FA" w:rsidRDefault="00C600FA" w:rsidP="007831AF">
      <w:pPr>
        <w:spacing w:after="0" w:line="240" w:lineRule="auto"/>
        <w:jc w:val="both"/>
        <w:rPr>
          <w:rFonts w:ascii="Times New Roman" w:hAnsi="Times New Roman" w:cs="Times New Roman"/>
          <w:sz w:val="24"/>
          <w:szCs w:val="24"/>
        </w:rPr>
      </w:pPr>
      <w:r w:rsidRPr="00AF0B20">
        <w:rPr>
          <w:rFonts w:ascii="Times New Roman" w:hAnsi="Times New Roman" w:cs="Times New Roman"/>
          <w:sz w:val="24"/>
          <w:szCs w:val="24"/>
        </w:rPr>
        <w:t>I rapporti contrattuali derivanti dall’affidamento del presente accordo quadro sono regolati dalla richiesta di preventivo, dal preventivo formulato dall’operatore economico, dal capitolato e dalla lettera di affidamento dell’accordo.</w:t>
      </w:r>
    </w:p>
    <w:p w:rsidR="00543973" w:rsidRPr="00834314" w:rsidRDefault="00543973" w:rsidP="007831AF">
      <w:pPr>
        <w:spacing w:after="0" w:line="240" w:lineRule="auto"/>
        <w:jc w:val="both"/>
        <w:rPr>
          <w:rFonts w:ascii="Times New Roman" w:hAnsi="Times New Roman" w:cs="Times New Roman"/>
          <w:sz w:val="24"/>
          <w:szCs w:val="24"/>
        </w:rPr>
      </w:pPr>
    </w:p>
    <w:p w:rsidR="00063E1C" w:rsidRPr="00834314" w:rsidRDefault="00063E1C" w:rsidP="00063E1C">
      <w:pPr>
        <w:pStyle w:val="Titolo31"/>
        <w:tabs>
          <w:tab w:val="left" w:pos="497"/>
        </w:tabs>
        <w:ind w:left="0" w:firstLine="0"/>
        <w:jc w:val="both"/>
        <w:rPr>
          <w:rFonts w:ascii="Times New Roman" w:hAnsi="Times New Roman" w:cs="Times New Roman"/>
          <w:sz w:val="24"/>
          <w:szCs w:val="24"/>
        </w:rPr>
      </w:pPr>
      <w:r w:rsidRPr="00834314">
        <w:rPr>
          <w:rFonts w:ascii="Times New Roman" w:hAnsi="Times New Roman" w:cs="Times New Roman"/>
          <w:sz w:val="24"/>
          <w:szCs w:val="24"/>
        </w:rPr>
        <w:lastRenderedPageBreak/>
        <w:t>3. DURATA E AMMONTARE DELL’ACCORDO QUADRO</w:t>
      </w:r>
    </w:p>
    <w:p w:rsidR="00063E1C" w:rsidRPr="008D0D50" w:rsidRDefault="00063E1C" w:rsidP="00063E1C">
      <w:pPr>
        <w:pStyle w:val="Titolo31"/>
        <w:tabs>
          <w:tab w:val="left" w:pos="497"/>
        </w:tabs>
        <w:ind w:left="0" w:firstLine="0"/>
        <w:jc w:val="both"/>
        <w:rPr>
          <w:rFonts w:ascii="Times New Roman" w:hAnsi="Times New Roman" w:cs="Times New Roman"/>
          <w:b w:val="0"/>
          <w:sz w:val="24"/>
          <w:szCs w:val="24"/>
        </w:rPr>
      </w:pPr>
      <w:r w:rsidRPr="00834314">
        <w:rPr>
          <w:rFonts w:ascii="Times New Roman" w:hAnsi="Times New Roman" w:cs="Times New Roman"/>
          <w:b w:val="0"/>
          <w:sz w:val="24"/>
          <w:szCs w:val="24"/>
        </w:rPr>
        <w:t>L’Accordo Quadro decorrerà dalla data di stipulazione del contratto e cesserà dopo due anni o</w:t>
      </w:r>
      <w:r w:rsidR="008D0D50">
        <w:rPr>
          <w:rFonts w:ascii="Times New Roman" w:hAnsi="Times New Roman" w:cs="Times New Roman"/>
          <w:b w:val="0"/>
          <w:sz w:val="24"/>
          <w:szCs w:val="24"/>
        </w:rPr>
        <w:t xml:space="preserve">vvero prima dei due anni nel caso in cui sia stato </w:t>
      </w:r>
      <w:r w:rsidRPr="008D0D50">
        <w:rPr>
          <w:rFonts w:ascii="Times New Roman" w:hAnsi="Times New Roman" w:cs="Times New Roman"/>
          <w:b w:val="0"/>
          <w:sz w:val="24"/>
          <w:szCs w:val="24"/>
        </w:rPr>
        <w:t>raggiun</w:t>
      </w:r>
      <w:r w:rsidR="008D0D50">
        <w:rPr>
          <w:rFonts w:ascii="Times New Roman" w:hAnsi="Times New Roman" w:cs="Times New Roman"/>
          <w:b w:val="0"/>
          <w:sz w:val="24"/>
          <w:szCs w:val="24"/>
        </w:rPr>
        <w:t xml:space="preserve">to </w:t>
      </w:r>
      <w:bookmarkStart w:id="0" w:name="_GoBack"/>
      <w:bookmarkEnd w:id="0"/>
      <w:r w:rsidRPr="008D0D50">
        <w:rPr>
          <w:rFonts w:ascii="Times New Roman" w:hAnsi="Times New Roman" w:cs="Times New Roman"/>
          <w:b w:val="0"/>
          <w:sz w:val="24"/>
          <w:szCs w:val="24"/>
        </w:rPr>
        <w:t>l’importo contrattuale</w:t>
      </w:r>
      <w:r w:rsidR="008D0D50" w:rsidRPr="008D0D50">
        <w:rPr>
          <w:rFonts w:ascii="Times New Roman" w:hAnsi="Times New Roman" w:cs="Times New Roman"/>
          <w:b w:val="0"/>
          <w:sz w:val="24"/>
          <w:szCs w:val="24"/>
        </w:rPr>
        <w:t xml:space="preserve"> massimo fissato in </w:t>
      </w:r>
      <w:r w:rsidR="008D0D50" w:rsidRPr="008D0D50">
        <w:rPr>
          <w:rFonts w:ascii="Times New Roman" w:eastAsia="Times" w:hAnsi="Times New Roman" w:cs="Times New Roman"/>
          <w:b w:val="0"/>
          <w:sz w:val="24"/>
          <w:szCs w:val="24"/>
          <w:lang w:eastAsia="it-IT"/>
        </w:rPr>
        <w:t>€ 70.000,00 iva esclusa.</w:t>
      </w:r>
    </w:p>
    <w:p w:rsidR="00063E1C" w:rsidRPr="00834314" w:rsidRDefault="00063E1C" w:rsidP="00063E1C">
      <w:pPr>
        <w:pStyle w:val="Titolo31"/>
        <w:tabs>
          <w:tab w:val="left" w:pos="497"/>
        </w:tabs>
        <w:ind w:left="0" w:firstLine="0"/>
        <w:jc w:val="both"/>
        <w:rPr>
          <w:rFonts w:ascii="Times New Roman" w:hAnsi="Times New Roman" w:cs="Times New Roman"/>
          <w:b w:val="0"/>
          <w:sz w:val="24"/>
          <w:szCs w:val="24"/>
        </w:rPr>
      </w:pPr>
      <w:r w:rsidRPr="00834314">
        <w:rPr>
          <w:rFonts w:ascii="Times New Roman" w:hAnsi="Times New Roman" w:cs="Times New Roman"/>
          <w:b w:val="0"/>
          <w:sz w:val="24"/>
          <w:szCs w:val="24"/>
        </w:rPr>
        <w:t>Alla scadenza del contratto lo stesso si intenderà cessato senza disdetta da parte del Comune di Sorrento. Dopo la scadenza del suddetto termine non potranno più essere stipulati contratti attuativi, essendo consentito solamente il completamento dei servizi per i quali i contratti attuativi sono stati sottoscritti in precedenza. In tal caso il termine sarà prorogato limitatamente al tempo necessario previsto per l’ultimazione dei servizi richiesti. La protrazione dei termini non darà all’affidatario alcun titolo per richiedere compensi o indennizzi di qualsiasi genere. I corrispettivi pattuiti per i singoli contratti attuativi saranno validi sino al completamento dei singoli affidamenti, anche se la loro durata dovesse superare il termine di validità dell’Accordo Quadro.</w:t>
      </w:r>
    </w:p>
    <w:p w:rsidR="00063E1C" w:rsidRPr="00834314" w:rsidRDefault="00063E1C" w:rsidP="00063E1C">
      <w:pPr>
        <w:pStyle w:val="Titolo31"/>
        <w:tabs>
          <w:tab w:val="left" w:pos="497"/>
        </w:tabs>
        <w:ind w:left="0" w:firstLine="0"/>
        <w:jc w:val="both"/>
        <w:rPr>
          <w:rFonts w:ascii="Times New Roman" w:hAnsi="Times New Roman" w:cs="Times New Roman"/>
          <w:b w:val="0"/>
          <w:sz w:val="24"/>
          <w:szCs w:val="24"/>
        </w:rPr>
      </w:pPr>
      <w:r w:rsidRPr="00834314">
        <w:rPr>
          <w:rFonts w:ascii="Times New Roman" w:hAnsi="Times New Roman" w:cs="Times New Roman"/>
          <w:b w:val="0"/>
          <w:sz w:val="24"/>
          <w:szCs w:val="24"/>
        </w:rPr>
        <w:t>L’Accordo Quadro cesserà la sua validità e si riterrà comunque concluso anche nel caso in cui, pur non essendo scaduto il termine previsto, sarà stato raggiunto l’importo massimo di spesa, senza che l’affidatario abbia nulla a pretendere per questa eventualità.</w:t>
      </w:r>
    </w:p>
    <w:p w:rsidR="00063E1C" w:rsidRPr="00834314" w:rsidRDefault="00063E1C" w:rsidP="00063E1C">
      <w:pPr>
        <w:pStyle w:val="Corpodeltesto"/>
        <w:jc w:val="both"/>
        <w:rPr>
          <w:rFonts w:ascii="Times New Roman" w:eastAsia="Times" w:hAnsi="Times New Roman" w:cs="Times New Roman"/>
          <w:sz w:val="24"/>
          <w:szCs w:val="24"/>
          <w:lang w:eastAsia="it-IT"/>
        </w:rPr>
      </w:pPr>
      <w:r w:rsidRPr="00834314">
        <w:rPr>
          <w:rFonts w:ascii="Times New Roman" w:eastAsia="Times" w:hAnsi="Times New Roman" w:cs="Times New Roman"/>
          <w:sz w:val="24"/>
          <w:szCs w:val="24"/>
          <w:lang w:eastAsia="it-IT"/>
        </w:rPr>
        <w:t>L’importo complessivo dell’accordo quadro non costituisce indicazione di corrispettivo contrattuale, ma quantifica un fabbisogno presunto dalla stazione appaltante e il suo mancato raggiungimento non potrà far sorgere alcuna pretesa in capo all’appaltatore.</w:t>
      </w:r>
    </w:p>
    <w:p w:rsidR="00CD35B7" w:rsidRPr="00AD085A" w:rsidRDefault="00CD35B7" w:rsidP="00CD35B7">
      <w:pPr>
        <w:spacing w:after="0" w:line="240" w:lineRule="auto"/>
        <w:jc w:val="both"/>
        <w:rPr>
          <w:rFonts w:ascii="Times New Roman" w:hAnsi="Times New Roman" w:cs="Times New Roman"/>
          <w:sz w:val="24"/>
          <w:szCs w:val="24"/>
        </w:rPr>
      </w:pPr>
      <w:r w:rsidRPr="00AD085A">
        <w:rPr>
          <w:rFonts w:ascii="Times New Roman" w:hAnsi="Times New Roman" w:cs="Times New Roman"/>
          <w:sz w:val="24"/>
          <w:szCs w:val="24"/>
        </w:rPr>
        <w:t>Nella sola ipotesi in cui, alla scadenza del termine di cui sopra, non sia esaurito l’importo contrattuale massimo, l’</w:t>
      </w:r>
      <w:r>
        <w:rPr>
          <w:rFonts w:ascii="Times New Roman" w:hAnsi="Times New Roman" w:cs="Times New Roman"/>
          <w:sz w:val="24"/>
          <w:szCs w:val="24"/>
        </w:rPr>
        <w:t>a</w:t>
      </w:r>
      <w:r w:rsidRPr="00AD085A">
        <w:rPr>
          <w:rFonts w:ascii="Times New Roman" w:hAnsi="Times New Roman" w:cs="Times New Roman"/>
          <w:sz w:val="24"/>
          <w:szCs w:val="24"/>
        </w:rPr>
        <w:t xml:space="preserve">ccordo </w:t>
      </w:r>
      <w:r>
        <w:rPr>
          <w:rFonts w:ascii="Times New Roman" w:hAnsi="Times New Roman" w:cs="Times New Roman"/>
          <w:sz w:val="24"/>
          <w:szCs w:val="24"/>
        </w:rPr>
        <w:t>q</w:t>
      </w:r>
      <w:r w:rsidRPr="00AD085A">
        <w:rPr>
          <w:rFonts w:ascii="Times New Roman" w:hAnsi="Times New Roman" w:cs="Times New Roman"/>
          <w:sz w:val="24"/>
          <w:szCs w:val="24"/>
        </w:rPr>
        <w:t>uadro potrà essere prorogato</w:t>
      </w:r>
      <w:r>
        <w:rPr>
          <w:rFonts w:ascii="Times New Roman" w:hAnsi="Times New Roman" w:cs="Times New Roman"/>
          <w:sz w:val="24"/>
          <w:szCs w:val="24"/>
        </w:rPr>
        <w:t>,</w:t>
      </w:r>
      <w:r w:rsidRPr="00371FD4">
        <w:rPr>
          <w:rFonts w:ascii="Times New Roman" w:hAnsi="Times New Roman" w:cs="Times New Roman"/>
          <w:sz w:val="24"/>
          <w:szCs w:val="24"/>
        </w:rPr>
        <w:t xml:space="preserve">nelle more del perfezionamento delle ordinarie procedure di evidenza pubblica, </w:t>
      </w:r>
      <w:r>
        <w:rPr>
          <w:rFonts w:ascii="Times New Roman" w:hAnsi="Times New Roman" w:cs="Times New Roman"/>
          <w:sz w:val="24"/>
          <w:szCs w:val="24"/>
        </w:rPr>
        <w:t>e</w:t>
      </w:r>
      <w:r w:rsidRPr="00371FD4">
        <w:rPr>
          <w:rFonts w:ascii="Times New Roman" w:hAnsi="Times New Roman" w:cs="Times New Roman"/>
          <w:sz w:val="24"/>
          <w:szCs w:val="24"/>
        </w:rPr>
        <w:t xml:space="preserve"> alle medesime condizioni contrattuali ed economiche in vigore</w:t>
      </w:r>
      <w:r>
        <w:rPr>
          <w:rFonts w:ascii="Times New Roman" w:hAnsi="Times New Roman" w:cs="Times New Roman"/>
          <w:sz w:val="24"/>
          <w:szCs w:val="24"/>
        </w:rPr>
        <w:t>,</w:t>
      </w:r>
      <w:r w:rsidRPr="00AD085A">
        <w:rPr>
          <w:rFonts w:ascii="Times New Roman" w:hAnsi="Times New Roman" w:cs="Times New Roman"/>
          <w:sz w:val="24"/>
          <w:szCs w:val="24"/>
        </w:rPr>
        <w:t xml:space="preserve"> fino ad un massimo di ulteriori 4 (quattro) mesi, previa comunicazione scritta da inviarsi all’Operatore Economico da parte del Comune di Sorrento.</w:t>
      </w:r>
    </w:p>
    <w:p w:rsidR="00063E1C" w:rsidRPr="00834314" w:rsidRDefault="00063E1C" w:rsidP="007831AF">
      <w:pPr>
        <w:spacing w:after="0" w:line="240" w:lineRule="auto"/>
        <w:jc w:val="both"/>
        <w:rPr>
          <w:rFonts w:ascii="Times New Roman" w:hAnsi="Times New Roman" w:cs="Times New Roman"/>
          <w:sz w:val="24"/>
          <w:szCs w:val="24"/>
        </w:rPr>
      </w:pPr>
    </w:p>
    <w:p w:rsidR="007831AF" w:rsidRPr="00834314" w:rsidRDefault="00947699" w:rsidP="00E07B2B">
      <w:pPr>
        <w:spacing w:after="0" w:line="240" w:lineRule="auto"/>
        <w:jc w:val="both"/>
        <w:rPr>
          <w:rFonts w:ascii="Times New Roman" w:hAnsi="Times New Roman" w:cs="Times New Roman"/>
          <w:b/>
          <w:sz w:val="24"/>
          <w:szCs w:val="24"/>
        </w:rPr>
      </w:pPr>
      <w:r w:rsidRPr="00834314">
        <w:rPr>
          <w:rFonts w:ascii="Times New Roman" w:hAnsi="Times New Roman" w:cs="Times New Roman"/>
          <w:b/>
          <w:sz w:val="24"/>
          <w:szCs w:val="24"/>
        </w:rPr>
        <w:t>4</w:t>
      </w:r>
      <w:r w:rsidR="00160E08" w:rsidRPr="00834314">
        <w:rPr>
          <w:rFonts w:ascii="Times New Roman" w:hAnsi="Times New Roman" w:cs="Times New Roman"/>
          <w:b/>
          <w:sz w:val="24"/>
          <w:szCs w:val="24"/>
        </w:rPr>
        <w:t xml:space="preserve">. </w:t>
      </w:r>
      <w:r w:rsidRPr="00834314">
        <w:rPr>
          <w:rFonts w:ascii="Times New Roman" w:hAnsi="Times New Roman" w:cs="Times New Roman"/>
          <w:b/>
          <w:sz w:val="24"/>
          <w:szCs w:val="24"/>
        </w:rPr>
        <w:t>DESCRIZIONE DEI SERVIZI</w:t>
      </w:r>
    </w:p>
    <w:p w:rsidR="00E07B2B" w:rsidRPr="00834314" w:rsidRDefault="00E07B2B" w:rsidP="00E07B2B">
      <w:pPr>
        <w:autoSpaceDE w:val="0"/>
        <w:autoSpaceDN w:val="0"/>
        <w:adjustRightInd w:val="0"/>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t>L’Accordo Quadro disciplina le condizioni generali degli eventuali futuri contratti applicativi che saranno stipulati durante il periodo di vigenza dell’Accordo relativi ai servizi di audio/video/luci per gli eventi e manifestazioni organizzati</w:t>
      </w:r>
      <w:r w:rsidR="00CD35B7">
        <w:rPr>
          <w:rFonts w:ascii="Times New Roman" w:hAnsi="Times New Roman" w:cs="Times New Roman"/>
          <w:sz w:val="24"/>
          <w:szCs w:val="24"/>
        </w:rPr>
        <w:t xml:space="preserve"> o patrocinati</w:t>
      </w:r>
      <w:r w:rsidRPr="00834314">
        <w:rPr>
          <w:rFonts w:ascii="Times New Roman" w:hAnsi="Times New Roman" w:cs="Times New Roman"/>
          <w:sz w:val="24"/>
          <w:szCs w:val="24"/>
        </w:rPr>
        <w:t xml:space="preserve"> dal Comune di Sorrento.</w:t>
      </w:r>
    </w:p>
    <w:p w:rsidR="00E07B2B" w:rsidRPr="00834314" w:rsidRDefault="00E07B2B" w:rsidP="00E07B2B">
      <w:pPr>
        <w:autoSpaceDE w:val="0"/>
        <w:autoSpaceDN w:val="0"/>
        <w:adjustRightInd w:val="0"/>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t>I servizi oggetto dell’affidamento possono consistere, di volta in volta e indicativamente, in una combinazione delle voci</w:t>
      </w:r>
      <w:r w:rsidR="005252AD" w:rsidRPr="00834314">
        <w:rPr>
          <w:rFonts w:ascii="Times New Roman" w:hAnsi="Times New Roman" w:cs="Times New Roman"/>
          <w:sz w:val="24"/>
          <w:szCs w:val="24"/>
        </w:rPr>
        <w:t xml:space="preserve"> di cui all’allegato B</w:t>
      </w:r>
      <w:r w:rsidRPr="00834314">
        <w:rPr>
          <w:rFonts w:ascii="Times New Roman" w:hAnsi="Times New Roman" w:cs="Times New Roman"/>
          <w:sz w:val="24"/>
          <w:szCs w:val="24"/>
        </w:rPr>
        <w:t>, a seconda delle esigenze specifiche del singolo evento e disciplinate con specifici contratti attuativi il cui importo sarà determinato dalle prestazioni effettivamente richieste</w:t>
      </w:r>
      <w:r w:rsidR="005252AD" w:rsidRPr="00834314">
        <w:rPr>
          <w:rFonts w:ascii="Times New Roman" w:hAnsi="Times New Roman" w:cs="Times New Roman"/>
          <w:sz w:val="24"/>
          <w:szCs w:val="24"/>
        </w:rPr>
        <w:t>.</w:t>
      </w:r>
    </w:p>
    <w:p w:rsidR="00E07B2B" w:rsidRDefault="00E07B2B" w:rsidP="00E07B2B">
      <w:pPr>
        <w:autoSpaceDE w:val="0"/>
        <w:autoSpaceDN w:val="0"/>
        <w:adjustRightInd w:val="0"/>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t>I suddetti servizi dovranno essere prestati “a chiamata”, ad evento, secondo le modalità e nei luoghi e tempi specificati nei singoli contratti attuativi, garantendo la presenza di tecnici nel numero e nelle professionalità necessarie a garantire il corretto svolgimento degli eventi.</w:t>
      </w:r>
    </w:p>
    <w:p w:rsidR="00CD35B7" w:rsidRDefault="00CD35B7" w:rsidP="00E07B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L’elenco delle </w:t>
      </w:r>
      <w:r w:rsidR="004441C3">
        <w:rPr>
          <w:rFonts w:ascii="Times New Roman" w:hAnsi="Times New Roman" w:cs="Times New Roman"/>
          <w:sz w:val="24"/>
          <w:szCs w:val="24"/>
        </w:rPr>
        <w:t>apparecchiature</w:t>
      </w:r>
      <w:r>
        <w:rPr>
          <w:rFonts w:ascii="Times New Roman" w:hAnsi="Times New Roman" w:cs="Times New Roman"/>
          <w:sz w:val="24"/>
          <w:szCs w:val="24"/>
        </w:rPr>
        <w:t xml:space="preserve"> di cui all’allegato B e la relativa quantificazione dei prezzi, è stato desunto a seguito di approfondite analisi fondate su indagini di mercato e su specifiche di precedenti affidamenti risultati congrui rispetto alle esigenze.</w:t>
      </w:r>
    </w:p>
    <w:p w:rsidR="00CD35B7" w:rsidRPr="004441C3" w:rsidRDefault="00CD35B7" w:rsidP="00CD35B7">
      <w:pPr>
        <w:autoSpaceDE w:val="0"/>
        <w:autoSpaceDN w:val="0"/>
        <w:adjustRightInd w:val="0"/>
        <w:spacing w:after="0" w:line="240" w:lineRule="auto"/>
        <w:jc w:val="both"/>
        <w:rPr>
          <w:rFonts w:ascii="Times New Roman" w:hAnsi="Times New Roman" w:cs="Times New Roman"/>
          <w:bCs/>
          <w:color w:val="000000"/>
          <w:sz w:val="24"/>
          <w:szCs w:val="24"/>
        </w:rPr>
      </w:pPr>
      <w:r w:rsidRPr="004441C3">
        <w:rPr>
          <w:rFonts w:ascii="Times New Roman" w:hAnsi="Times New Roman" w:cs="Times New Roman"/>
          <w:bCs/>
          <w:color w:val="000000"/>
          <w:sz w:val="24"/>
          <w:szCs w:val="24"/>
        </w:rPr>
        <w:t xml:space="preserve">Il servizio reso per ogni evento lo si intende incluso di trasporto, montaggio/smontaggio delle attrezzature richieste, nonché dell’assistenza tecnica e </w:t>
      </w:r>
      <w:r w:rsidR="004441C3" w:rsidRPr="004441C3">
        <w:rPr>
          <w:rFonts w:ascii="Times New Roman" w:hAnsi="Times New Roman" w:cs="Times New Roman"/>
          <w:bCs/>
          <w:color w:val="000000"/>
          <w:sz w:val="24"/>
          <w:szCs w:val="24"/>
        </w:rPr>
        <w:t xml:space="preserve">di </w:t>
      </w:r>
      <w:r w:rsidRPr="004441C3">
        <w:rPr>
          <w:rFonts w:ascii="Times New Roman" w:hAnsi="Times New Roman" w:cs="Times New Roman"/>
          <w:bCs/>
          <w:color w:val="000000"/>
          <w:sz w:val="24"/>
          <w:szCs w:val="24"/>
        </w:rPr>
        <w:t>tutti i cavi di collegamento.</w:t>
      </w:r>
    </w:p>
    <w:p w:rsidR="00CD35B7" w:rsidRDefault="00CD35B7" w:rsidP="00CD35B7">
      <w:pPr>
        <w:autoSpaceDE w:val="0"/>
        <w:autoSpaceDN w:val="0"/>
        <w:adjustRightInd w:val="0"/>
        <w:spacing w:after="0" w:line="240" w:lineRule="auto"/>
        <w:jc w:val="both"/>
        <w:rPr>
          <w:rFonts w:ascii="Times New Roman" w:hAnsi="Times New Roman" w:cs="Times New Roman"/>
          <w:bCs/>
          <w:color w:val="000000"/>
          <w:sz w:val="24"/>
          <w:szCs w:val="24"/>
        </w:rPr>
      </w:pPr>
      <w:r w:rsidRPr="004441C3">
        <w:rPr>
          <w:rFonts w:ascii="Times New Roman" w:hAnsi="Times New Roman" w:cs="Times New Roman"/>
          <w:bCs/>
          <w:color w:val="000000"/>
          <w:sz w:val="24"/>
          <w:szCs w:val="24"/>
        </w:rPr>
        <w:t>Inoltre, laddove sia richiesta l’emissione di dichiarazione di conformità o di progetto dell’impianto elettrico EX D.M. 37/08, o l’emissione di dichiarazione di corretto montaggio delle apparecchiature, resta tutto a carico della ditta appaltatrice.</w:t>
      </w:r>
    </w:p>
    <w:p w:rsidR="003E6F75" w:rsidRPr="004441C3" w:rsidRDefault="003E6F75" w:rsidP="00CD35B7">
      <w:pPr>
        <w:autoSpaceDE w:val="0"/>
        <w:autoSpaceDN w:val="0"/>
        <w:adjustRightInd w:val="0"/>
        <w:spacing w:after="0" w:line="240" w:lineRule="auto"/>
        <w:jc w:val="both"/>
        <w:rPr>
          <w:rFonts w:ascii="Times New Roman" w:hAnsi="Times New Roman" w:cs="Times New Roman"/>
          <w:bCs/>
          <w:color w:val="000000"/>
          <w:sz w:val="24"/>
          <w:szCs w:val="24"/>
        </w:rPr>
      </w:pPr>
    </w:p>
    <w:p w:rsidR="00947699" w:rsidRPr="00834314" w:rsidRDefault="00947699" w:rsidP="00E07B2B">
      <w:pPr>
        <w:spacing w:after="0" w:line="240" w:lineRule="auto"/>
        <w:jc w:val="both"/>
        <w:rPr>
          <w:rFonts w:ascii="Times New Roman" w:hAnsi="Times New Roman" w:cs="Times New Roman"/>
          <w:b/>
          <w:sz w:val="24"/>
          <w:szCs w:val="24"/>
        </w:rPr>
      </w:pPr>
      <w:r w:rsidRPr="00834314">
        <w:rPr>
          <w:rFonts w:ascii="Times New Roman" w:hAnsi="Times New Roman" w:cs="Times New Roman"/>
          <w:b/>
          <w:sz w:val="24"/>
          <w:szCs w:val="24"/>
        </w:rPr>
        <w:t>5. MODALITA’ DI ESECUZIONE DEL SERVIZIO</w:t>
      </w:r>
    </w:p>
    <w:p w:rsidR="00947699" w:rsidRPr="00834314" w:rsidRDefault="00947699" w:rsidP="00E07B2B">
      <w:pPr>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lastRenderedPageBreak/>
        <w:t>L’appaltatore dovrà eseguire i servizi oggetto di affidamento pienamente e correttamente, con la massima cura e diligenza, utilizzando me</w:t>
      </w:r>
      <w:r w:rsidR="00CE57D8" w:rsidRPr="00834314">
        <w:rPr>
          <w:rFonts w:ascii="Times New Roman" w:hAnsi="Times New Roman" w:cs="Times New Roman"/>
          <w:sz w:val="24"/>
          <w:szCs w:val="24"/>
        </w:rPr>
        <w:t>z</w:t>
      </w:r>
      <w:r w:rsidRPr="00834314">
        <w:rPr>
          <w:rFonts w:ascii="Times New Roman" w:hAnsi="Times New Roman" w:cs="Times New Roman"/>
          <w:sz w:val="24"/>
          <w:szCs w:val="24"/>
        </w:rPr>
        <w:t>zi, attrezzature e personale, aventi le caratteristiche indicate in sede di preventivo, seguendo comunque le indicazioni che saranno fornite dalla Stazione Appaltante.</w:t>
      </w:r>
    </w:p>
    <w:p w:rsidR="004441C3" w:rsidRDefault="00947699" w:rsidP="00E07B2B">
      <w:pPr>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t xml:space="preserve">La </w:t>
      </w:r>
      <w:r w:rsidR="00CE57D8" w:rsidRPr="00834314">
        <w:rPr>
          <w:rFonts w:ascii="Times New Roman" w:hAnsi="Times New Roman" w:cs="Times New Roman"/>
          <w:sz w:val="24"/>
          <w:szCs w:val="24"/>
        </w:rPr>
        <w:t>Stazione Appaltante, me</w:t>
      </w:r>
      <w:r w:rsidRPr="00834314">
        <w:rPr>
          <w:rFonts w:ascii="Times New Roman" w:hAnsi="Times New Roman" w:cs="Times New Roman"/>
          <w:sz w:val="24"/>
          <w:szCs w:val="24"/>
        </w:rPr>
        <w:t>diante l’appalto attuativo richiederà i servizi secondo le proprie neces</w:t>
      </w:r>
      <w:r w:rsidR="004441C3">
        <w:rPr>
          <w:rFonts w:ascii="Times New Roman" w:hAnsi="Times New Roman" w:cs="Times New Roman"/>
          <w:sz w:val="24"/>
          <w:szCs w:val="24"/>
        </w:rPr>
        <w:t>sità, inviando richiesta all’indirizzo pec indicato in sede di manifestazione d’interesse, almeno entro 24 ore prima dell’evento, salvo urgenze impreviste</w:t>
      </w:r>
      <w:r w:rsidR="00E07B2B" w:rsidRPr="00834314">
        <w:rPr>
          <w:rFonts w:ascii="Times New Roman" w:hAnsi="Times New Roman" w:cs="Times New Roman"/>
          <w:sz w:val="24"/>
          <w:szCs w:val="24"/>
        </w:rPr>
        <w:t xml:space="preserve">. </w:t>
      </w:r>
    </w:p>
    <w:p w:rsidR="00947699" w:rsidRPr="00834314" w:rsidRDefault="00E07B2B" w:rsidP="00E07B2B">
      <w:pPr>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t>Tale richiesta conterrà i seguenti elementi:</w:t>
      </w:r>
    </w:p>
    <w:p w:rsidR="00E07B2B" w:rsidRPr="00834314" w:rsidRDefault="00E07B2B" w:rsidP="00E07B2B">
      <w:pPr>
        <w:pStyle w:val="Paragrafoelenco"/>
        <w:numPr>
          <w:ilvl w:val="0"/>
          <w:numId w:val="2"/>
        </w:numPr>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t>luogo di espletamento del servizio;</w:t>
      </w:r>
    </w:p>
    <w:p w:rsidR="00E07B2B" w:rsidRPr="00834314" w:rsidRDefault="00E07B2B" w:rsidP="00E07B2B">
      <w:pPr>
        <w:pStyle w:val="Paragrafoelenco"/>
        <w:numPr>
          <w:ilvl w:val="0"/>
          <w:numId w:val="2"/>
        </w:numPr>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t>data e orario dell’evento;</w:t>
      </w:r>
    </w:p>
    <w:p w:rsidR="00E07B2B" w:rsidRPr="00834314" w:rsidRDefault="00E07B2B" w:rsidP="00E07B2B">
      <w:pPr>
        <w:pStyle w:val="Paragrafoelenco"/>
        <w:numPr>
          <w:ilvl w:val="0"/>
          <w:numId w:val="2"/>
        </w:numPr>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t xml:space="preserve">data e ora dell’allestimento e prove tecniche e del </w:t>
      </w:r>
      <w:proofErr w:type="spellStart"/>
      <w:r w:rsidRPr="00834314">
        <w:rPr>
          <w:rFonts w:ascii="Times New Roman" w:hAnsi="Times New Roman" w:cs="Times New Roman"/>
          <w:sz w:val="24"/>
          <w:szCs w:val="24"/>
        </w:rPr>
        <w:t>disallestimento</w:t>
      </w:r>
      <w:proofErr w:type="spellEnd"/>
      <w:r w:rsidR="00CE57D8" w:rsidRPr="00834314">
        <w:rPr>
          <w:rFonts w:ascii="Times New Roman" w:hAnsi="Times New Roman" w:cs="Times New Roman"/>
          <w:sz w:val="24"/>
          <w:szCs w:val="24"/>
        </w:rPr>
        <w:t xml:space="preserve"> eventuali</w:t>
      </w:r>
      <w:r w:rsidRPr="00834314">
        <w:rPr>
          <w:rFonts w:ascii="Times New Roman" w:hAnsi="Times New Roman" w:cs="Times New Roman"/>
          <w:sz w:val="24"/>
          <w:szCs w:val="24"/>
        </w:rPr>
        <w:t>;</w:t>
      </w:r>
    </w:p>
    <w:p w:rsidR="00E07B2B" w:rsidRPr="00834314" w:rsidRDefault="00E07B2B" w:rsidP="00E07B2B">
      <w:pPr>
        <w:pStyle w:val="Paragrafoelenco"/>
        <w:numPr>
          <w:ilvl w:val="0"/>
          <w:numId w:val="2"/>
        </w:numPr>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t>durata dell’evento;</w:t>
      </w:r>
    </w:p>
    <w:p w:rsidR="00E07B2B" w:rsidRPr="00834314" w:rsidRDefault="00CE57D8" w:rsidP="00E07B2B">
      <w:pPr>
        <w:pStyle w:val="Paragrafoelenco"/>
        <w:numPr>
          <w:ilvl w:val="0"/>
          <w:numId w:val="2"/>
        </w:numPr>
        <w:spacing w:after="0" w:line="240" w:lineRule="auto"/>
        <w:jc w:val="both"/>
        <w:rPr>
          <w:rFonts w:ascii="Times New Roman" w:hAnsi="Times New Roman" w:cs="Times New Roman"/>
          <w:sz w:val="24"/>
          <w:szCs w:val="24"/>
        </w:rPr>
      </w:pPr>
      <w:r w:rsidRPr="00834314">
        <w:rPr>
          <w:rFonts w:ascii="Times New Roman" w:hAnsi="Times New Roman" w:cs="Times New Roman"/>
          <w:sz w:val="24"/>
          <w:szCs w:val="24"/>
        </w:rPr>
        <w:t>servizi richiesti.</w:t>
      </w:r>
    </w:p>
    <w:p w:rsidR="00160E08" w:rsidRPr="00834314" w:rsidRDefault="00160E08" w:rsidP="00E07B2B">
      <w:pPr>
        <w:spacing w:after="0" w:line="240" w:lineRule="auto"/>
        <w:jc w:val="both"/>
        <w:rPr>
          <w:rFonts w:ascii="Times New Roman" w:hAnsi="Times New Roman" w:cs="Times New Roman"/>
          <w:b/>
          <w:sz w:val="24"/>
          <w:szCs w:val="24"/>
        </w:rPr>
      </w:pPr>
    </w:p>
    <w:p w:rsidR="007831AF" w:rsidRPr="00834314" w:rsidRDefault="00CE57D8" w:rsidP="007831AF">
      <w:pPr>
        <w:spacing w:after="0" w:line="240" w:lineRule="auto"/>
        <w:jc w:val="both"/>
        <w:rPr>
          <w:rFonts w:ascii="Times New Roman" w:hAnsi="Times New Roman" w:cs="Times New Roman"/>
          <w:b/>
          <w:sz w:val="24"/>
          <w:szCs w:val="24"/>
        </w:rPr>
      </w:pPr>
      <w:r w:rsidRPr="00834314">
        <w:rPr>
          <w:rFonts w:ascii="Times New Roman" w:hAnsi="Times New Roman" w:cs="Times New Roman"/>
          <w:b/>
          <w:sz w:val="24"/>
          <w:szCs w:val="24"/>
        </w:rPr>
        <w:t>6. FATTURAZIONE E PAGAMENTI</w:t>
      </w:r>
    </w:p>
    <w:p w:rsidR="00EE2E45" w:rsidRPr="0062757F" w:rsidRDefault="00EE2E45" w:rsidP="00EE2E45">
      <w:pPr>
        <w:spacing w:after="0" w:line="240" w:lineRule="auto"/>
        <w:jc w:val="both"/>
        <w:rPr>
          <w:rFonts w:ascii="Times New Roman" w:hAnsi="Times New Roman" w:cs="Times New Roman"/>
          <w:sz w:val="24"/>
          <w:szCs w:val="24"/>
        </w:rPr>
      </w:pPr>
      <w:r w:rsidRPr="0062757F">
        <w:rPr>
          <w:rFonts w:ascii="Times New Roman" w:hAnsi="Times New Roman" w:cs="Times New Roman"/>
          <w:sz w:val="24"/>
          <w:szCs w:val="24"/>
        </w:rPr>
        <w:t>La Stazione Appaltante liquiderà l’importo dovuto, a 30 giorni dal ricevimento di regolare fattura, nonché subordinatamente all’accertamento della regolare esecuzione e degli altri adempimenti previsti per legge, tra i quali la verifica di regolarità del DURC.</w:t>
      </w:r>
    </w:p>
    <w:p w:rsidR="00EE2E45" w:rsidRPr="0062757F" w:rsidRDefault="00EE2E45" w:rsidP="00EE2E45">
      <w:pPr>
        <w:spacing w:after="0" w:line="240" w:lineRule="auto"/>
        <w:jc w:val="both"/>
        <w:rPr>
          <w:rFonts w:ascii="Times New Roman" w:hAnsi="Times New Roman" w:cs="Times New Roman"/>
          <w:sz w:val="24"/>
          <w:szCs w:val="24"/>
        </w:rPr>
      </w:pPr>
      <w:r w:rsidRPr="0062757F">
        <w:rPr>
          <w:rFonts w:ascii="Times New Roman" w:hAnsi="Times New Roman" w:cs="Times New Roman"/>
          <w:sz w:val="24"/>
          <w:szCs w:val="24"/>
        </w:rPr>
        <w:t>Il pagamento sarà  eseguito  solo  sulla  base  delle  prestazioni  effettivamente eseguite dall’affidatario.</w:t>
      </w:r>
    </w:p>
    <w:p w:rsidR="00EE2E45" w:rsidRPr="0062757F" w:rsidRDefault="00EE2E45" w:rsidP="00EE2E45">
      <w:pPr>
        <w:spacing w:after="0" w:line="240" w:lineRule="auto"/>
        <w:jc w:val="both"/>
        <w:rPr>
          <w:rFonts w:ascii="Times New Roman" w:hAnsi="Times New Roman" w:cs="Times New Roman"/>
          <w:sz w:val="24"/>
          <w:szCs w:val="24"/>
        </w:rPr>
      </w:pPr>
      <w:r w:rsidRPr="0062757F">
        <w:rPr>
          <w:rFonts w:ascii="Times New Roman" w:hAnsi="Times New Roman" w:cs="Times New Roman"/>
          <w:sz w:val="24"/>
          <w:szCs w:val="24"/>
        </w:rPr>
        <w:t>Nel caso in cui la  fattura  risulti  non  regolare  o  non  completa  della documentazione obbligatoria o non vengano comunicati i dati e le informazioni previste, i termini di pagamento si intendono sospesi.</w:t>
      </w:r>
    </w:p>
    <w:p w:rsidR="00EE2E45" w:rsidRPr="0062757F" w:rsidRDefault="00EE2E45" w:rsidP="00EE2E45">
      <w:pPr>
        <w:spacing w:after="0" w:line="240" w:lineRule="auto"/>
        <w:jc w:val="both"/>
        <w:rPr>
          <w:rFonts w:ascii="Times New Roman" w:hAnsi="Times New Roman" w:cs="Times New Roman"/>
          <w:sz w:val="24"/>
          <w:szCs w:val="24"/>
        </w:rPr>
      </w:pPr>
      <w:r w:rsidRPr="0062757F">
        <w:rPr>
          <w:rFonts w:ascii="Times New Roman" w:hAnsi="Times New Roman" w:cs="Times New Roman"/>
          <w:sz w:val="24"/>
          <w:szCs w:val="24"/>
        </w:rPr>
        <w:t>Il Comune non eseguirà alcun pagamento all’affidatario in pendenza delle comunicazioni necessarie a definire l’accertamento di eventuali  inadempienze oggetto di penali/risoluzione di cui al presente capitolato.</w:t>
      </w:r>
    </w:p>
    <w:p w:rsidR="00EE2E45" w:rsidRPr="0062757F" w:rsidRDefault="00EE2E45" w:rsidP="00EE2E45">
      <w:pPr>
        <w:spacing w:after="0" w:line="240" w:lineRule="auto"/>
        <w:jc w:val="both"/>
        <w:rPr>
          <w:rFonts w:ascii="Times New Roman" w:hAnsi="Times New Roman" w:cs="Times New Roman"/>
          <w:sz w:val="24"/>
          <w:szCs w:val="24"/>
        </w:rPr>
      </w:pPr>
      <w:r w:rsidRPr="0062757F">
        <w:rPr>
          <w:rFonts w:ascii="Times New Roman" w:hAnsi="Times New Roman" w:cs="Times New Roman"/>
          <w:sz w:val="24"/>
          <w:szCs w:val="24"/>
        </w:rPr>
        <w:t xml:space="preserve">Le fatture dovranno essere gestite in modalità elettronica in applicazione dell’art. 25 della D.L. 66/2014 </w:t>
      </w:r>
      <w:proofErr w:type="spellStart"/>
      <w:r w:rsidRPr="0062757F">
        <w:rPr>
          <w:rFonts w:ascii="Times New Roman" w:hAnsi="Times New Roman" w:cs="Times New Roman"/>
          <w:sz w:val="24"/>
          <w:szCs w:val="24"/>
        </w:rPr>
        <w:t>conv</w:t>
      </w:r>
      <w:proofErr w:type="spellEnd"/>
      <w:r w:rsidRPr="0062757F">
        <w:rPr>
          <w:rFonts w:ascii="Times New Roman" w:hAnsi="Times New Roman" w:cs="Times New Roman"/>
          <w:sz w:val="24"/>
          <w:szCs w:val="24"/>
        </w:rPr>
        <w:t>. con Legge 89/2014.</w:t>
      </w:r>
    </w:p>
    <w:p w:rsidR="00EE2E45" w:rsidRPr="0062757F" w:rsidRDefault="00EE2E45" w:rsidP="00EE2E45">
      <w:pPr>
        <w:spacing w:after="0" w:line="240" w:lineRule="auto"/>
        <w:jc w:val="both"/>
        <w:rPr>
          <w:rFonts w:ascii="Times New Roman" w:hAnsi="Times New Roman" w:cs="Times New Roman"/>
          <w:sz w:val="24"/>
          <w:szCs w:val="24"/>
        </w:rPr>
      </w:pPr>
      <w:r w:rsidRPr="0062757F">
        <w:rPr>
          <w:rFonts w:ascii="Times New Roman" w:hAnsi="Times New Roman" w:cs="Times New Roman"/>
          <w:sz w:val="24"/>
          <w:szCs w:val="24"/>
        </w:rPr>
        <w:t>Le fatture dovranno indicare il codice CIG acquisito dalla stazione appaltante e comunicato dalla stessa all’appaltatore in  sede di appalto attuativo.</w:t>
      </w:r>
    </w:p>
    <w:p w:rsidR="00CE57D8" w:rsidRDefault="00EE2E45" w:rsidP="00EE2E45">
      <w:pPr>
        <w:spacing w:after="0" w:line="240" w:lineRule="auto"/>
        <w:jc w:val="both"/>
        <w:rPr>
          <w:rFonts w:ascii="Times New Roman" w:hAnsi="Times New Roman" w:cs="Times New Roman"/>
          <w:sz w:val="24"/>
          <w:szCs w:val="24"/>
        </w:rPr>
      </w:pPr>
      <w:r w:rsidRPr="0062757F">
        <w:rPr>
          <w:rFonts w:ascii="Times New Roman" w:hAnsi="Times New Roman" w:cs="Times New Roman"/>
          <w:sz w:val="24"/>
          <w:szCs w:val="24"/>
        </w:rPr>
        <w:t>Il corrispettivo contrattuale, determinato in base al preventivo offerto, è fisso ed invariabile, indipendentemente da qualsiasi imprevisto o eventualità, facendosi carico l’affidatario di ogni  relativo  rischio  e/o  alea,  ivi incluso quello relativo all’adempimento e/o ottemperanza di obblighi ed oneri derivanti all’affidatario medesimo dall’esecuzione del contratto e dall’osservanza di leggi e regolamenti, nonché dalle disposizioni emanate o che venissero emanate dalle competenti autorità.</w:t>
      </w:r>
    </w:p>
    <w:p w:rsidR="00EE2E45" w:rsidRPr="00EE2E45" w:rsidRDefault="00EE2E45" w:rsidP="00EE2E45">
      <w:pPr>
        <w:spacing w:after="0" w:line="240" w:lineRule="auto"/>
        <w:jc w:val="both"/>
        <w:rPr>
          <w:rFonts w:ascii="Times New Roman" w:hAnsi="Times New Roman" w:cs="Times New Roman"/>
          <w:sz w:val="24"/>
          <w:szCs w:val="24"/>
        </w:rPr>
      </w:pPr>
    </w:p>
    <w:p w:rsidR="00CE57D8" w:rsidRPr="00834314" w:rsidRDefault="00CE57D8" w:rsidP="00CE57D8">
      <w:pPr>
        <w:spacing w:after="0" w:line="240" w:lineRule="auto"/>
        <w:jc w:val="both"/>
        <w:rPr>
          <w:rFonts w:ascii="Times New Roman" w:hAnsi="Times New Roman" w:cs="Times New Roman"/>
          <w:b/>
          <w:sz w:val="24"/>
          <w:szCs w:val="24"/>
        </w:rPr>
      </w:pPr>
      <w:r w:rsidRPr="00834314">
        <w:rPr>
          <w:rFonts w:ascii="Times New Roman" w:hAnsi="Times New Roman" w:cs="Times New Roman"/>
          <w:b/>
          <w:sz w:val="24"/>
          <w:szCs w:val="24"/>
        </w:rPr>
        <w:t>7. TRACCIABILITÀ DEI FLUSSI FINANZIARI</w:t>
      </w:r>
    </w:p>
    <w:p w:rsidR="00313BD1" w:rsidRPr="00AD085A" w:rsidRDefault="00313BD1" w:rsidP="00313BD1">
      <w:pPr>
        <w:spacing w:after="0" w:line="240" w:lineRule="auto"/>
        <w:jc w:val="both"/>
        <w:rPr>
          <w:rFonts w:ascii="Times New Roman" w:hAnsi="Times New Roman" w:cs="Times New Roman"/>
          <w:sz w:val="24"/>
          <w:szCs w:val="24"/>
        </w:rPr>
      </w:pPr>
      <w:r w:rsidRPr="00AD085A">
        <w:rPr>
          <w:rFonts w:ascii="Times New Roman" w:hAnsi="Times New Roman" w:cs="Times New Roman"/>
          <w:sz w:val="24"/>
          <w:szCs w:val="24"/>
        </w:rPr>
        <w:t>Per quanto attiene ai pagamenti, trova applicazione l’art. 3 della Legge 136/2010 in tema di tracciabilità dei flussi finanziari di cui alla Legge 136/2010.</w:t>
      </w:r>
    </w:p>
    <w:p w:rsidR="00313BD1" w:rsidRPr="00AD085A" w:rsidRDefault="00313BD1" w:rsidP="00313BD1">
      <w:pPr>
        <w:spacing w:after="0" w:line="240" w:lineRule="auto"/>
        <w:jc w:val="both"/>
        <w:rPr>
          <w:rFonts w:ascii="Times New Roman" w:hAnsi="Times New Roman" w:cs="Times New Roman"/>
          <w:sz w:val="24"/>
          <w:szCs w:val="24"/>
        </w:rPr>
      </w:pPr>
      <w:r w:rsidRPr="00AD085A">
        <w:rPr>
          <w:rFonts w:ascii="Times New Roman" w:hAnsi="Times New Roman" w:cs="Times New Roman"/>
          <w:sz w:val="24"/>
          <w:szCs w:val="24"/>
        </w:rPr>
        <w:t>L’appaltatore dovrà comunicare al Comune di Sorrento gli estremi identificativi dei conti correnti dedicati di cui all’art.  3,  c.  1,  della  Legge  136/2010,  entro  sette giorni dalla loro accensione, nonché, nello stesso termine, le generalità e il codice fiscale delle persone delegate ad operare su di  essi. In caso di successive variazioni, le generalità e il codice fiscale delle persone delegate, così come le generalità di quelle cessate dalla delega, sono comunicate entro sette giorni da quello in cui la variazione è intervenuta.</w:t>
      </w:r>
    </w:p>
    <w:p w:rsidR="00313BD1" w:rsidRDefault="00313BD1" w:rsidP="00313BD1">
      <w:pPr>
        <w:spacing w:after="0" w:line="240" w:lineRule="auto"/>
        <w:jc w:val="both"/>
        <w:rPr>
          <w:rFonts w:ascii="Times New Roman" w:hAnsi="Times New Roman" w:cs="Times New Roman"/>
          <w:sz w:val="24"/>
          <w:szCs w:val="24"/>
        </w:rPr>
      </w:pPr>
      <w:r w:rsidRPr="00AD085A">
        <w:rPr>
          <w:rFonts w:ascii="Times New Roman" w:hAnsi="Times New Roman" w:cs="Times New Roman"/>
          <w:sz w:val="24"/>
          <w:szCs w:val="24"/>
        </w:rPr>
        <w:lastRenderedPageBreak/>
        <w:t xml:space="preserve">Il Comune di Sorrento non eseguirà alcun pagamento all’appaltatore in pendenza della comunicazione dei dati sopra indicati; di conseguenza, i termini di </w:t>
      </w:r>
      <w:r>
        <w:rPr>
          <w:rFonts w:ascii="Times New Roman" w:hAnsi="Times New Roman" w:cs="Times New Roman"/>
          <w:sz w:val="24"/>
          <w:szCs w:val="24"/>
        </w:rPr>
        <w:t>pagamento si intendono sospesi.</w:t>
      </w:r>
    </w:p>
    <w:p w:rsidR="00CE57D8" w:rsidRPr="00834314" w:rsidRDefault="00CE57D8" w:rsidP="00CE57D8">
      <w:pPr>
        <w:spacing w:after="0" w:line="240" w:lineRule="auto"/>
        <w:jc w:val="both"/>
        <w:rPr>
          <w:rFonts w:ascii="Times New Roman" w:hAnsi="Times New Roman" w:cs="Times New Roman"/>
          <w:b/>
          <w:sz w:val="24"/>
          <w:szCs w:val="24"/>
        </w:rPr>
      </w:pPr>
    </w:p>
    <w:p w:rsidR="00CE57D8" w:rsidRPr="00834314" w:rsidRDefault="00CE57D8" w:rsidP="00CE57D8">
      <w:pPr>
        <w:spacing w:after="0" w:line="240" w:lineRule="auto"/>
        <w:jc w:val="both"/>
        <w:rPr>
          <w:rFonts w:ascii="Times New Roman" w:hAnsi="Times New Roman" w:cs="Times New Roman"/>
          <w:b/>
          <w:sz w:val="24"/>
          <w:szCs w:val="24"/>
        </w:rPr>
      </w:pPr>
      <w:r w:rsidRPr="00834314">
        <w:rPr>
          <w:rFonts w:ascii="Times New Roman" w:hAnsi="Times New Roman" w:cs="Times New Roman"/>
          <w:b/>
          <w:sz w:val="24"/>
          <w:szCs w:val="24"/>
        </w:rPr>
        <w:t>8. CODICE DI COMPORTAMENTO</w:t>
      </w:r>
    </w:p>
    <w:p w:rsidR="00CE57D8" w:rsidRPr="003E6F75" w:rsidRDefault="003E6F75" w:rsidP="00CE57D8">
      <w:pPr>
        <w:spacing w:after="0" w:line="240" w:lineRule="auto"/>
        <w:jc w:val="both"/>
        <w:rPr>
          <w:rFonts w:ascii="Times New Roman" w:hAnsi="Times New Roman" w:cs="Times New Roman"/>
          <w:sz w:val="24"/>
          <w:szCs w:val="24"/>
        </w:rPr>
      </w:pPr>
      <w:r w:rsidRPr="003E6F75">
        <w:rPr>
          <w:rFonts w:ascii="Times New Roman" w:hAnsi="Times New Roman" w:cs="Times New Roman"/>
          <w:sz w:val="24"/>
          <w:szCs w:val="24"/>
        </w:rPr>
        <w:t>L’affidatario deve osservare, per sé e per i suoi collaboratori, per quanto compatibili, gli obblighi di condotta previsti dal Codice di comportamento del Comune di Sorrento, oltre a quelli di cui al DPR n.62 del 16.04.2013.</w:t>
      </w:r>
    </w:p>
    <w:p w:rsidR="003E6F75" w:rsidRPr="003E6F75" w:rsidRDefault="003E6F75" w:rsidP="00CE57D8">
      <w:pPr>
        <w:spacing w:after="0" w:line="240" w:lineRule="auto"/>
        <w:jc w:val="both"/>
        <w:rPr>
          <w:rFonts w:ascii="Times New Roman" w:hAnsi="Times New Roman" w:cs="Times New Roman"/>
          <w:sz w:val="24"/>
          <w:szCs w:val="24"/>
        </w:rPr>
      </w:pPr>
      <w:r w:rsidRPr="003E6F75">
        <w:rPr>
          <w:rFonts w:ascii="Times New Roman" w:hAnsi="Times New Roman" w:cs="Times New Roman"/>
          <w:sz w:val="24"/>
          <w:szCs w:val="24"/>
        </w:rPr>
        <w:t>La mancata osservanza dei predetti obblighi di condotta, previamente e motivatamente contestata all’affidatario, comporterà la risoluzione del contratto ed il risarcimento dei danni.</w:t>
      </w:r>
    </w:p>
    <w:p w:rsidR="003E6F75" w:rsidRPr="00834314" w:rsidRDefault="003E6F75" w:rsidP="00CE57D8">
      <w:pPr>
        <w:spacing w:after="0" w:line="240" w:lineRule="auto"/>
        <w:jc w:val="both"/>
        <w:rPr>
          <w:rFonts w:ascii="Times New Roman" w:hAnsi="Times New Roman" w:cs="Times New Roman"/>
          <w:b/>
          <w:sz w:val="24"/>
          <w:szCs w:val="24"/>
        </w:rPr>
      </w:pPr>
    </w:p>
    <w:p w:rsidR="000F2521" w:rsidRPr="000F5221" w:rsidRDefault="00CE57D8" w:rsidP="00CE57D8">
      <w:pPr>
        <w:spacing w:after="0" w:line="240" w:lineRule="auto"/>
        <w:jc w:val="both"/>
        <w:rPr>
          <w:rFonts w:ascii="Times New Roman" w:hAnsi="Times New Roman" w:cs="Times New Roman"/>
          <w:b/>
          <w:sz w:val="24"/>
          <w:szCs w:val="24"/>
        </w:rPr>
      </w:pPr>
      <w:r w:rsidRPr="000F5221">
        <w:rPr>
          <w:rFonts w:ascii="Times New Roman" w:hAnsi="Times New Roman" w:cs="Times New Roman"/>
          <w:b/>
          <w:sz w:val="24"/>
          <w:szCs w:val="24"/>
        </w:rPr>
        <w:t>9. RECESSO</w:t>
      </w:r>
    </w:p>
    <w:p w:rsidR="00392B41" w:rsidRPr="000F5221" w:rsidRDefault="00392B41" w:rsidP="00CE57D8">
      <w:pPr>
        <w:spacing w:after="0" w:line="240" w:lineRule="auto"/>
        <w:jc w:val="both"/>
        <w:rPr>
          <w:rFonts w:ascii="Times New Roman" w:hAnsi="Times New Roman" w:cs="Times New Roman"/>
          <w:sz w:val="24"/>
          <w:szCs w:val="24"/>
        </w:rPr>
      </w:pPr>
      <w:r w:rsidRPr="000F5221">
        <w:rPr>
          <w:rFonts w:ascii="Times New Roman" w:hAnsi="Times New Roman" w:cs="Times New Roman"/>
          <w:sz w:val="24"/>
          <w:szCs w:val="24"/>
        </w:rPr>
        <w:t xml:space="preserve">L’Amministrazione potrà recedere in qualsiasi momento dal contratto secondo le disposizioni di cui all’articolo 190 del </w:t>
      </w:r>
      <w:proofErr w:type="spellStart"/>
      <w:r w:rsidRPr="000F5221">
        <w:rPr>
          <w:rFonts w:ascii="Times New Roman" w:hAnsi="Times New Roman" w:cs="Times New Roman"/>
          <w:sz w:val="24"/>
          <w:szCs w:val="24"/>
        </w:rPr>
        <w:t>D.Lgs</w:t>
      </w:r>
      <w:proofErr w:type="spellEnd"/>
      <w:r w:rsidRPr="000F5221">
        <w:rPr>
          <w:rFonts w:ascii="Times New Roman" w:hAnsi="Times New Roman" w:cs="Times New Roman"/>
          <w:sz w:val="24"/>
          <w:szCs w:val="24"/>
        </w:rPr>
        <w:t xml:space="preserve"> 36/2023. L’Amministrazione ha inoltre l’obbligo di recedere dal contratto qualora, al verificarsi di uno dei casi previsti dal comma 5 dell’art. 94 del Codice, non sussistano le condizioni che consentano di proseguire l’Accordo quadro, stipulando un nuovo contratto con altro operatore economico in possesso dei requisiti di qualificazione adeguati ai servizi ancora da eseguire. In tal caso l’affidatario ha diritto al solo pagamento delle prestazioni correttamente eseguite al momento del recesso.</w:t>
      </w:r>
    </w:p>
    <w:p w:rsidR="00CE57D8" w:rsidRPr="000F2521" w:rsidRDefault="00CE57D8" w:rsidP="00CE57D8">
      <w:pPr>
        <w:spacing w:after="0" w:line="240" w:lineRule="auto"/>
        <w:jc w:val="both"/>
        <w:rPr>
          <w:rFonts w:ascii="Times New Roman" w:hAnsi="Times New Roman" w:cs="Times New Roman"/>
          <w:b/>
          <w:sz w:val="24"/>
          <w:szCs w:val="24"/>
          <w:highlight w:val="yellow"/>
        </w:rPr>
      </w:pPr>
    </w:p>
    <w:p w:rsidR="00CE57D8" w:rsidRPr="000F5221" w:rsidRDefault="00CE57D8" w:rsidP="00CE57D8">
      <w:pPr>
        <w:spacing w:after="0" w:line="240" w:lineRule="auto"/>
        <w:jc w:val="both"/>
        <w:rPr>
          <w:rFonts w:ascii="Times New Roman" w:hAnsi="Times New Roman" w:cs="Times New Roman"/>
          <w:b/>
          <w:sz w:val="24"/>
          <w:szCs w:val="24"/>
        </w:rPr>
      </w:pPr>
      <w:r w:rsidRPr="000F5221">
        <w:rPr>
          <w:rFonts w:ascii="Times New Roman" w:hAnsi="Times New Roman" w:cs="Times New Roman"/>
          <w:b/>
          <w:sz w:val="24"/>
          <w:szCs w:val="24"/>
        </w:rPr>
        <w:t>10. RISOLUZIONE DEL CONTRATTO</w:t>
      </w:r>
    </w:p>
    <w:p w:rsidR="004D2134" w:rsidRPr="000F5221" w:rsidRDefault="00392B41" w:rsidP="004D2134">
      <w:pPr>
        <w:spacing w:after="0" w:line="240" w:lineRule="auto"/>
        <w:jc w:val="both"/>
        <w:rPr>
          <w:rFonts w:ascii="Times New Roman" w:hAnsi="Times New Roman" w:cs="Times New Roman"/>
          <w:sz w:val="24"/>
          <w:szCs w:val="24"/>
        </w:rPr>
      </w:pPr>
      <w:r w:rsidRPr="000F5221">
        <w:rPr>
          <w:rFonts w:ascii="Times New Roman" w:hAnsi="Times New Roman" w:cs="Times New Roman"/>
          <w:sz w:val="24"/>
          <w:szCs w:val="24"/>
        </w:rPr>
        <w:t>È facoltà dell’Amministrazione committente risolvere anticipatamente il contratto in ogni momento quando il soggetto incaricato contravvenga ingiustificatamente alle condizioni di cui al presente documento, ovvero a norme di legge o aventi forza di legge, ad ordini e istruzioni legittimamente impartiti dal responsabile</w:t>
      </w:r>
      <w:r w:rsidR="0048530C" w:rsidRPr="000F5221">
        <w:rPr>
          <w:rFonts w:ascii="Times New Roman" w:hAnsi="Times New Roman" w:cs="Times New Roman"/>
          <w:sz w:val="24"/>
          <w:szCs w:val="24"/>
        </w:rPr>
        <w:t xml:space="preserve"> del procedimento, ovvero non produca la documentazione richiesta. La risoluzione avviene con semplice comunicazione scritta indicante la motivazione, purché almeno con 10 (dieci) giorni di preavviso; per ogni altra evenienza trovano applicazione le norme del codice civile in materia di recesso e risoluzione anticipata dei contratti. Oltre a quanto è genericamente previsto dall’art. 1453 c.c. e all’articolo 190 del </w:t>
      </w:r>
      <w:proofErr w:type="spellStart"/>
      <w:r w:rsidR="0048530C" w:rsidRPr="000F5221">
        <w:rPr>
          <w:rFonts w:ascii="Times New Roman" w:hAnsi="Times New Roman" w:cs="Times New Roman"/>
          <w:sz w:val="24"/>
          <w:szCs w:val="24"/>
        </w:rPr>
        <w:t>D.Lgs</w:t>
      </w:r>
      <w:proofErr w:type="spellEnd"/>
      <w:r w:rsidR="0048530C" w:rsidRPr="000F5221">
        <w:rPr>
          <w:rFonts w:ascii="Times New Roman" w:hAnsi="Times New Roman" w:cs="Times New Roman"/>
          <w:sz w:val="24"/>
          <w:szCs w:val="24"/>
        </w:rPr>
        <w:t xml:space="preserve"> 36/2023, l’Amministrazione potrà risolvere il contratto, ai sensi dell’</w:t>
      </w:r>
      <w:r w:rsidR="004D2134" w:rsidRPr="000F5221">
        <w:rPr>
          <w:rFonts w:ascii="Times New Roman" w:hAnsi="Times New Roman" w:cs="Times New Roman"/>
          <w:sz w:val="24"/>
          <w:szCs w:val="24"/>
        </w:rPr>
        <w:t xml:space="preserve">art. 1456 del Codice Civile, </w:t>
      </w:r>
      <w:r w:rsidR="0048530C" w:rsidRPr="000F5221">
        <w:rPr>
          <w:rFonts w:ascii="Times New Roman" w:hAnsi="Times New Roman" w:cs="Times New Roman"/>
          <w:sz w:val="24"/>
          <w:szCs w:val="24"/>
        </w:rPr>
        <w:t>nei seguenti ulteriori casi</w:t>
      </w:r>
      <w:r w:rsidR="004D2134" w:rsidRPr="000F5221">
        <w:rPr>
          <w:rFonts w:ascii="Times New Roman" w:hAnsi="Times New Roman" w:cs="Times New Roman"/>
          <w:sz w:val="24"/>
          <w:szCs w:val="24"/>
        </w:rPr>
        <w:t>:</w:t>
      </w:r>
    </w:p>
    <w:p w:rsidR="0048530C" w:rsidRPr="000F5221" w:rsidRDefault="004D2134" w:rsidP="004D2134">
      <w:pPr>
        <w:spacing w:after="0" w:line="240" w:lineRule="auto"/>
        <w:jc w:val="both"/>
        <w:rPr>
          <w:rFonts w:ascii="Times New Roman" w:hAnsi="Times New Roman" w:cs="Times New Roman"/>
          <w:sz w:val="24"/>
          <w:szCs w:val="24"/>
        </w:rPr>
      </w:pPr>
      <w:r w:rsidRPr="000F5221">
        <w:rPr>
          <w:rFonts w:ascii="Times New Roman" w:hAnsi="Times New Roman" w:cs="Times New Roman"/>
          <w:sz w:val="24"/>
          <w:szCs w:val="24"/>
        </w:rPr>
        <w:t>-</w:t>
      </w:r>
      <w:r w:rsidR="0048530C" w:rsidRPr="000F5221">
        <w:rPr>
          <w:rFonts w:ascii="Times New Roman" w:hAnsi="Times New Roman" w:cs="Times New Roman"/>
          <w:sz w:val="24"/>
          <w:szCs w:val="24"/>
        </w:rPr>
        <w:t xml:space="preserve"> frode dell’affidatario;</w:t>
      </w:r>
    </w:p>
    <w:p w:rsidR="0048530C" w:rsidRPr="000F5221" w:rsidRDefault="0048530C" w:rsidP="004D2134">
      <w:pPr>
        <w:spacing w:after="0" w:line="240" w:lineRule="auto"/>
        <w:jc w:val="both"/>
        <w:rPr>
          <w:rFonts w:ascii="Times New Roman" w:hAnsi="Times New Roman" w:cs="Times New Roman"/>
          <w:sz w:val="24"/>
          <w:szCs w:val="24"/>
        </w:rPr>
      </w:pPr>
      <w:r w:rsidRPr="000F5221">
        <w:rPr>
          <w:rFonts w:ascii="Times New Roman" w:hAnsi="Times New Roman" w:cs="Times New Roman"/>
          <w:sz w:val="24"/>
          <w:szCs w:val="24"/>
        </w:rPr>
        <w:t>- cessione totale o parziale del contratto e subappalto in violazione della normativa vigente;</w:t>
      </w:r>
    </w:p>
    <w:p w:rsidR="0048530C" w:rsidRPr="000F5221" w:rsidRDefault="0048530C" w:rsidP="004D2134">
      <w:pPr>
        <w:spacing w:after="0" w:line="240" w:lineRule="auto"/>
        <w:jc w:val="both"/>
        <w:rPr>
          <w:rFonts w:ascii="Times New Roman" w:hAnsi="Times New Roman" w:cs="Times New Roman"/>
          <w:sz w:val="24"/>
          <w:szCs w:val="24"/>
        </w:rPr>
      </w:pPr>
      <w:r w:rsidRPr="000F5221">
        <w:rPr>
          <w:rFonts w:ascii="Times New Roman" w:hAnsi="Times New Roman" w:cs="Times New Roman"/>
          <w:sz w:val="24"/>
          <w:szCs w:val="24"/>
        </w:rPr>
        <w:t>- danni gravi provocati dall’affidatario a seguito di negligenze e/o inadempienze gravi;</w:t>
      </w:r>
    </w:p>
    <w:p w:rsidR="0048530C" w:rsidRPr="000F5221" w:rsidRDefault="0048530C" w:rsidP="004D2134">
      <w:pPr>
        <w:spacing w:after="0" w:line="240" w:lineRule="auto"/>
        <w:jc w:val="both"/>
        <w:rPr>
          <w:rFonts w:ascii="Times New Roman" w:hAnsi="Times New Roman" w:cs="Times New Roman"/>
          <w:sz w:val="24"/>
          <w:szCs w:val="24"/>
        </w:rPr>
      </w:pPr>
      <w:r w:rsidRPr="000F5221">
        <w:rPr>
          <w:rFonts w:ascii="Times New Roman" w:hAnsi="Times New Roman" w:cs="Times New Roman"/>
          <w:sz w:val="24"/>
          <w:szCs w:val="24"/>
        </w:rPr>
        <w:t>- quando le penali raggiungono il 10% dell’importo complessivo dei corrispettivi contrattuali;</w:t>
      </w:r>
    </w:p>
    <w:p w:rsidR="0048530C" w:rsidRPr="000F5221" w:rsidRDefault="0048530C" w:rsidP="004D2134">
      <w:pPr>
        <w:spacing w:after="0" w:line="240" w:lineRule="auto"/>
        <w:jc w:val="both"/>
        <w:rPr>
          <w:rFonts w:ascii="Times New Roman" w:hAnsi="Times New Roman" w:cs="Times New Roman"/>
          <w:sz w:val="24"/>
          <w:szCs w:val="24"/>
        </w:rPr>
      </w:pPr>
      <w:r w:rsidRPr="000F5221">
        <w:rPr>
          <w:rFonts w:ascii="Times New Roman" w:hAnsi="Times New Roman" w:cs="Times New Roman"/>
          <w:sz w:val="24"/>
          <w:szCs w:val="24"/>
        </w:rPr>
        <w:t>- inosservanze delle norme di legge relative al personale dipendente;</w:t>
      </w:r>
    </w:p>
    <w:p w:rsidR="0048530C" w:rsidRPr="000F5221" w:rsidRDefault="0048530C" w:rsidP="004D2134">
      <w:pPr>
        <w:spacing w:after="0" w:line="240" w:lineRule="auto"/>
        <w:jc w:val="both"/>
        <w:rPr>
          <w:rFonts w:ascii="Times New Roman" w:hAnsi="Times New Roman" w:cs="Times New Roman"/>
          <w:sz w:val="24"/>
          <w:szCs w:val="24"/>
        </w:rPr>
      </w:pPr>
      <w:r w:rsidRPr="000F5221">
        <w:rPr>
          <w:rFonts w:ascii="Times New Roman" w:hAnsi="Times New Roman" w:cs="Times New Roman"/>
          <w:sz w:val="24"/>
          <w:szCs w:val="24"/>
        </w:rPr>
        <w:t>- mancata osservanza degli obblighi di condotta previsti dal “Codice di Comportamento del Comune di Sorrento”, oltre a quelli di cui al DPR n. 62 del 16/04/2013;</w:t>
      </w:r>
    </w:p>
    <w:p w:rsidR="0048530C" w:rsidRPr="000F5221" w:rsidRDefault="0048530C" w:rsidP="004D2134">
      <w:pPr>
        <w:spacing w:after="0" w:line="240" w:lineRule="auto"/>
        <w:jc w:val="both"/>
        <w:rPr>
          <w:rFonts w:ascii="Times New Roman" w:hAnsi="Times New Roman" w:cs="Times New Roman"/>
          <w:sz w:val="24"/>
          <w:szCs w:val="24"/>
        </w:rPr>
      </w:pPr>
      <w:r w:rsidRPr="000F5221">
        <w:rPr>
          <w:rFonts w:ascii="Times New Roman" w:hAnsi="Times New Roman" w:cs="Times New Roman"/>
          <w:sz w:val="24"/>
          <w:szCs w:val="24"/>
        </w:rPr>
        <w:t>- subappalto non autorizzato.</w:t>
      </w:r>
    </w:p>
    <w:p w:rsidR="0048530C" w:rsidRPr="000F5221" w:rsidRDefault="0048530C" w:rsidP="004D2134">
      <w:pPr>
        <w:spacing w:after="0" w:line="240" w:lineRule="auto"/>
        <w:jc w:val="both"/>
        <w:rPr>
          <w:rFonts w:ascii="Times New Roman" w:hAnsi="Times New Roman" w:cs="Times New Roman"/>
          <w:sz w:val="24"/>
          <w:szCs w:val="24"/>
        </w:rPr>
      </w:pPr>
      <w:r w:rsidRPr="000F5221">
        <w:rPr>
          <w:rFonts w:ascii="Times New Roman" w:hAnsi="Times New Roman" w:cs="Times New Roman"/>
          <w:sz w:val="24"/>
          <w:szCs w:val="24"/>
        </w:rPr>
        <w:t>In ogni caso il contratto sarà risolto di diritto con effetto immediato a seguito della comunicazione a mezzo PEC da parte dell’Amministrazione di volersi avvalere della clausola risolutiva, salvo il diritto al risarcimento dei maggiori danni subiti. Per tutto quanto non espressamente disciplinato dal presente articolo, troverà applicazione il Codice Civile e le disposizioni legislative e regolamentari vigenti in materia.</w:t>
      </w:r>
    </w:p>
    <w:p w:rsidR="00CE57D8" w:rsidRPr="00834314" w:rsidRDefault="00CE57D8" w:rsidP="00CE57D8">
      <w:pPr>
        <w:spacing w:after="0" w:line="240" w:lineRule="auto"/>
        <w:jc w:val="both"/>
        <w:rPr>
          <w:rFonts w:ascii="Times New Roman" w:hAnsi="Times New Roman" w:cs="Times New Roman"/>
          <w:b/>
          <w:sz w:val="24"/>
          <w:szCs w:val="24"/>
        </w:rPr>
      </w:pPr>
    </w:p>
    <w:p w:rsidR="00CE57D8" w:rsidRPr="00834314" w:rsidRDefault="004D2134" w:rsidP="00CE57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 PENALI</w:t>
      </w:r>
    </w:p>
    <w:p w:rsidR="004D2134" w:rsidRDefault="004D2134" w:rsidP="004D2134">
      <w:pPr>
        <w:spacing w:after="0" w:line="240" w:lineRule="auto"/>
        <w:jc w:val="both"/>
        <w:rPr>
          <w:rFonts w:ascii="Times New Roman" w:hAnsi="Times New Roman" w:cs="Times New Roman"/>
          <w:sz w:val="24"/>
          <w:szCs w:val="24"/>
        </w:rPr>
      </w:pPr>
      <w:r w:rsidRPr="00AD085A">
        <w:rPr>
          <w:rFonts w:ascii="Times New Roman" w:hAnsi="Times New Roman" w:cs="Times New Roman"/>
          <w:sz w:val="24"/>
          <w:szCs w:val="24"/>
        </w:rPr>
        <w:lastRenderedPageBreak/>
        <w:t>I servizi oggetto del presente accordo quadro devono essere, pienamente e corretta</w:t>
      </w:r>
      <w:r>
        <w:rPr>
          <w:rFonts w:ascii="Times New Roman" w:hAnsi="Times New Roman" w:cs="Times New Roman"/>
          <w:sz w:val="24"/>
          <w:szCs w:val="24"/>
        </w:rPr>
        <w:t>mente eseguiti</w:t>
      </w:r>
      <w:r w:rsidRPr="00AD085A">
        <w:rPr>
          <w:rFonts w:ascii="Times New Roman" w:hAnsi="Times New Roman" w:cs="Times New Roman"/>
          <w:sz w:val="24"/>
          <w:szCs w:val="24"/>
        </w:rPr>
        <w:t xml:space="preserve"> nel rigoroso rispetto della tempistica e delle modalità pr</w:t>
      </w:r>
      <w:r>
        <w:rPr>
          <w:rFonts w:ascii="Times New Roman" w:hAnsi="Times New Roman" w:cs="Times New Roman"/>
          <w:sz w:val="24"/>
          <w:szCs w:val="24"/>
        </w:rPr>
        <w:t>eviste nel presente Capitolato e</w:t>
      </w:r>
      <w:r w:rsidRPr="00AD085A">
        <w:rPr>
          <w:rFonts w:ascii="Times New Roman" w:hAnsi="Times New Roman" w:cs="Times New Roman"/>
          <w:sz w:val="24"/>
          <w:szCs w:val="24"/>
        </w:rPr>
        <w:t xml:space="preserve"> nel  preventivo  formulato  in  sede  di aggiudicazione dell’accordo quadro</w:t>
      </w:r>
      <w:r>
        <w:rPr>
          <w:rFonts w:ascii="Times New Roman" w:hAnsi="Times New Roman" w:cs="Times New Roman"/>
          <w:sz w:val="24"/>
          <w:szCs w:val="24"/>
        </w:rPr>
        <w:t>.</w:t>
      </w:r>
    </w:p>
    <w:p w:rsidR="004D2134" w:rsidRPr="00AD085A" w:rsidRDefault="004D2134" w:rsidP="004D2134">
      <w:pPr>
        <w:spacing w:after="0" w:line="240" w:lineRule="auto"/>
        <w:jc w:val="both"/>
        <w:rPr>
          <w:rFonts w:ascii="Times New Roman" w:hAnsi="Times New Roman" w:cs="Times New Roman"/>
          <w:sz w:val="24"/>
          <w:szCs w:val="24"/>
        </w:rPr>
      </w:pPr>
      <w:r w:rsidRPr="00AD085A">
        <w:rPr>
          <w:rFonts w:ascii="Times New Roman" w:hAnsi="Times New Roman" w:cs="Times New Roman"/>
          <w:sz w:val="24"/>
          <w:szCs w:val="24"/>
        </w:rPr>
        <w:t>In difetto, si applicheranno le penali previste nel presente articolo e determinate come segue:</w:t>
      </w:r>
    </w:p>
    <w:p w:rsidR="004D2134" w:rsidRPr="0048530C" w:rsidRDefault="004D2134" w:rsidP="0048530C">
      <w:pPr>
        <w:pStyle w:val="Paragrafoelenco"/>
        <w:numPr>
          <w:ilvl w:val="0"/>
          <w:numId w:val="2"/>
        </w:numPr>
        <w:spacing w:after="0" w:line="240" w:lineRule="auto"/>
        <w:jc w:val="both"/>
        <w:rPr>
          <w:rFonts w:ascii="Times New Roman" w:hAnsi="Times New Roman" w:cs="Times New Roman"/>
          <w:sz w:val="24"/>
          <w:szCs w:val="24"/>
        </w:rPr>
      </w:pPr>
      <w:r w:rsidRPr="0048530C">
        <w:rPr>
          <w:rFonts w:ascii="Times New Roman" w:hAnsi="Times New Roman" w:cs="Times New Roman"/>
          <w:sz w:val="24"/>
          <w:szCs w:val="24"/>
        </w:rPr>
        <w:t>se l’Appaltatore non ottempera – per cause non dipendenti dalla Stazione appaltante ovvero da forza maggiore o caso fortuito – alle prescrizioni contrattuali, sarà soggetto – per ogni singola inadempienza - a una penalità, fino a un massimo del 10% dell’ammontare netto dell’appalto attuativo. L’importo sarà calcolato in base alla gravità dell’inadempimento.</w:t>
      </w:r>
    </w:p>
    <w:p w:rsidR="004D2134" w:rsidRPr="00AD085A" w:rsidRDefault="004D2134" w:rsidP="004D2134">
      <w:pPr>
        <w:spacing w:after="0" w:line="240" w:lineRule="auto"/>
        <w:jc w:val="both"/>
        <w:rPr>
          <w:rFonts w:ascii="Times New Roman" w:hAnsi="Times New Roman" w:cs="Times New Roman"/>
          <w:sz w:val="24"/>
          <w:szCs w:val="24"/>
        </w:rPr>
      </w:pPr>
      <w:r w:rsidRPr="00AD085A">
        <w:rPr>
          <w:rFonts w:ascii="Times New Roman" w:hAnsi="Times New Roman" w:cs="Times New Roman"/>
          <w:sz w:val="24"/>
          <w:szCs w:val="24"/>
        </w:rPr>
        <w:t>In caso di  constatata applicazione  di  n. 3  penali  la  Stazione Appaltante  si  riserva di procedere alla risoluzione del rapporto contrattuale, fermo restando il risarcimento dell’eventuale maggior danno dalla stessa subito.</w:t>
      </w:r>
    </w:p>
    <w:p w:rsidR="004D2134" w:rsidRPr="00AD085A" w:rsidRDefault="004D2134" w:rsidP="004D2134">
      <w:pPr>
        <w:spacing w:after="0" w:line="240" w:lineRule="auto"/>
        <w:jc w:val="both"/>
        <w:rPr>
          <w:rFonts w:ascii="Times New Roman" w:hAnsi="Times New Roman" w:cs="Times New Roman"/>
          <w:sz w:val="24"/>
          <w:szCs w:val="24"/>
        </w:rPr>
      </w:pPr>
      <w:r w:rsidRPr="00AD085A">
        <w:rPr>
          <w:rFonts w:ascii="Times New Roman" w:hAnsi="Times New Roman" w:cs="Times New Roman"/>
          <w:sz w:val="24"/>
          <w:szCs w:val="24"/>
        </w:rPr>
        <w:t xml:space="preserve">Gli eventuali inadempimenti contrattuali cha possono dar luogo all’applicazione delle penali devono essere contestati dalla Stazione appaltante all’Appaltatore mediante e-mail e/o PEC. In tal caso, l’Appaltatore deve comunicare, con le medesime modalità, le proprie deduzioni alla Stazione appaltante nel termine massimo di 5 giorni naturali e consecutivi dalla data di ricezione delle  contestazioni. Qualora tali deduzioni non siano </w:t>
      </w:r>
      <w:proofErr w:type="spellStart"/>
      <w:r w:rsidRPr="00AD085A">
        <w:rPr>
          <w:rFonts w:ascii="Times New Roman" w:hAnsi="Times New Roman" w:cs="Times New Roman"/>
          <w:sz w:val="24"/>
          <w:szCs w:val="24"/>
        </w:rPr>
        <w:t>accoglibili</w:t>
      </w:r>
      <w:proofErr w:type="spellEnd"/>
      <w:r w:rsidRPr="00AD085A">
        <w:rPr>
          <w:rFonts w:ascii="Times New Roman" w:hAnsi="Times New Roman" w:cs="Times New Roman"/>
          <w:sz w:val="24"/>
          <w:szCs w:val="24"/>
        </w:rPr>
        <w:t xml:space="preserve"> ad insindacabile giudizio della Stazione appaltante ovvero non vi sia stata risposta nel termine indicato, la Stazione appaltante stessa  potrà  applicare all’Appaltatore le penali come sopra indicate a decorrere dall’inizio dell’inadempimento  e  per tutta la durata dello stesso.</w:t>
      </w:r>
    </w:p>
    <w:p w:rsidR="004D2134" w:rsidRPr="00AD085A" w:rsidRDefault="004D2134" w:rsidP="004D2134">
      <w:pPr>
        <w:spacing w:after="0" w:line="240" w:lineRule="auto"/>
        <w:jc w:val="both"/>
        <w:rPr>
          <w:rFonts w:ascii="Times New Roman" w:hAnsi="Times New Roman" w:cs="Times New Roman"/>
          <w:sz w:val="24"/>
          <w:szCs w:val="24"/>
        </w:rPr>
      </w:pPr>
      <w:r w:rsidRPr="00AD085A">
        <w:rPr>
          <w:rFonts w:ascii="Times New Roman" w:hAnsi="Times New Roman" w:cs="Times New Roman"/>
          <w:sz w:val="24"/>
          <w:szCs w:val="24"/>
        </w:rPr>
        <w:t>La richiesta e/o il pagamento delle penali di cui al presente articolo non esonera in nessun caso l’Appaltatore dall’adempimento dell’obbligazione per la quale si è reso inadempiente e che ha fatto sorgere l’obbligo di pagamento della medesima penale.</w:t>
      </w:r>
    </w:p>
    <w:p w:rsidR="004D2134" w:rsidRPr="00AD085A" w:rsidRDefault="004D2134" w:rsidP="004D2134">
      <w:pPr>
        <w:spacing w:after="0" w:line="240" w:lineRule="auto"/>
        <w:jc w:val="both"/>
        <w:rPr>
          <w:rFonts w:ascii="Times New Roman" w:hAnsi="Times New Roman" w:cs="Times New Roman"/>
          <w:sz w:val="24"/>
          <w:szCs w:val="24"/>
        </w:rPr>
      </w:pPr>
      <w:r w:rsidRPr="00AD085A">
        <w:rPr>
          <w:rFonts w:ascii="Times New Roman" w:hAnsi="Times New Roman" w:cs="Times New Roman"/>
          <w:sz w:val="24"/>
          <w:szCs w:val="24"/>
        </w:rPr>
        <w:t>L’Appaltatore prende atto che l’applicazione delle suddette penali non preclude il diritto della Stazione appaltante a richiedere il risarcimento degli eventuali maggiori danni.</w:t>
      </w:r>
    </w:p>
    <w:p w:rsidR="00CE57D8" w:rsidRPr="00834314" w:rsidRDefault="00CE57D8" w:rsidP="00CE57D8">
      <w:pPr>
        <w:spacing w:after="0" w:line="240" w:lineRule="auto"/>
        <w:jc w:val="both"/>
        <w:rPr>
          <w:rFonts w:ascii="Times New Roman" w:hAnsi="Times New Roman" w:cs="Times New Roman"/>
          <w:b/>
          <w:sz w:val="24"/>
          <w:szCs w:val="24"/>
        </w:rPr>
      </w:pPr>
    </w:p>
    <w:p w:rsidR="00CE57D8" w:rsidRPr="00834314" w:rsidRDefault="00CE57D8" w:rsidP="004D2134">
      <w:pPr>
        <w:spacing w:after="0" w:line="240" w:lineRule="auto"/>
        <w:ind w:right="15"/>
        <w:jc w:val="both"/>
        <w:rPr>
          <w:rFonts w:ascii="Times New Roman" w:hAnsi="Times New Roman" w:cs="Times New Roman"/>
          <w:b/>
          <w:sz w:val="24"/>
          <w:szCs w:val="24"/>
        </w:rPr>
      </w:pPr>
      <w:r w:rsidRPr="00834314">
        <w:rPr>
          <w:rFonts w:ascii="Times New Roman" w:hAnsi="Times New Roman" w:cs="Times New Roman"/>
          <w:b/>
          <w:sz w:val="24"/>
          <w:szCs w:val="24"/>
        </w:rPr>
        <w:t>12. TRATTAMENTO DEI DATI PERSONALI</w:t>
      </w:r>
    </w:p>
    <w:p w:rsidR="004D2134" w:rsidRPr="00AD085A" w:rsidRDefault="004D2134" w:rsidP="004D2134">
      <w:pPr>
        <w:spacing w:after="0" w:line="240" w:lineRule="auto"/>
        <w:jc w:val="both"/>
        <w:rPr>
          <w:rFonts w:ascii="Times New Roman" w:hAnsi="Times New Roman" w:cs="Times New Roman"/>
          <w:sz w:val="24"/>
          <w:szCs w:val="24"/>
        </w:rPr>
      </w:pPr>
      <w:r w:rsidRPr="00AD085A">
        <w:rPr>
          <w:rFonts w:ascii="Times New Roman" w:hAnsi="Times New Roman" w:cs="Times New Roman"/>
          <w:sz w:val="24"/>
          <w:szCs w:val="24"/>
        </w:rPr>
        <w:t xml:space="preserve">I dati raccolti saranno trattati, ai sensi del D. </w:t>
      </w:r>
      <w:proofErr w:type="spellStart"/>
      <w:r w:rsidRPr="00AD085A">
        <w:rPr>
          <w:rFonts w:ascii="Times New Roman" w:hAnsi="Times New Roman" w:cs="Times New Roman"/>
          <w:sz w:val="24"/>
          <w:szCs w:val="24"/>
        </w:rPr>
        <w:t>Lgs</w:t>
      </w:r>
      <w:proofErr w:type="spellEnd"/>
      <w:r w:rsidRPr="00AD085A">
        <w:rPr>
          <w:rFonts w:ascii="Times New Roman" w:hAnsi="Times New Roman" w:cs="Times New Roman"/>
          <w:sz w:val="24"/>
          <w:szCs w:val="24"/>
        </w:rPr>
        <w:t>. 30 giugno 2003, n. 196 e del Regolamento Europeo n. 2016/679 sulla protezione dei dati personali (</w:t>
      </w:r>
      <w:proofErr w:type="spellStart"/>
      <w:r w:rsidRPr="00AD085A">
        <w:rPr>
          <w:rFonts w:ascii="Times New Roman" w:hAnsi="Times New Roman" w:cs="Times New Roman"/>
          <w:sz w:val="24"/>
          <w:szCs w:val="24"/>
        </w:rPr>
        <w:t>General</w:t>
      </w:r>
      <w:proofErr w:type="spellEnd"/>
      <w:r w:rsidRPr="00AD085A">
        <w:rPr>
          <w:rFonts w:ascii="Times New Roman" w:hAnsi="Times New Roman" w:cs="Times New Roman"/>
          <w:sz w:val="24"/>
          <w:szCs w:val="24"/>
        </w:rPr>
        <w:t xml:space="preserve"> Data </w:t>
      </w:r>
      <w:proofErr w:type="spellStart"/>
      <w:r w:rsidRPr="00AD085A">
        <w:rPr>
          <w:rFonts w:ascii="Times New Roman" w:hAnsi="Times New Roman" w:cs="Times New Roman"/>
          <w:sz w:val="24"/>
          <w:szCs w:val="24"/>
        </w:rPr>
        <w:t>ProtectionRegulation</w:t>
      </w:r>
      <w:proofErr w:type="spellEnd"/>
      <w:r w:rsidRPr="00AD085A">
        <w:rPr>
          <w:rFonts w:ascii="Times New Roman" w:hAnsi="Times New Roman" w:cs="Times New Roman"/>
          <w:sz w:val="24"/>
          <w:szCs w:val="24"/>
        </w:rPr>
        <w:t xml:space="preserve"> - GDPR) nell’ambito della </w:t>
      </w:r>
      <w:r>
        <w:rPr>
          <w:rFonts w:ascii="Times New Roman" w:hAnsi="Times New Roman" w:cs="Times New Roman"/>
          <w:sz w:val="24"/>
          <w:szCs w:val="24"/>
        </w:rPr>
        <w:t>procedura</w:t>
      </w:r>
      <w:r w:rsidRPr="00AD085A">
        <w:rPr>
          <w:rFonts w:ascii="Times New Roman" w:hAnsi="Times New Roman" w:cs="Times New Roman"/>
          <w:sz w:val="24"/>
          <w:szCs w:val="24"/>
        </w:rPr>
        <w:t xml:space="preserve"> e dell’esecuzione del contratto.</w:t>
      </w:r>
    </w:p>
    <w:p w:rsidR="00134079" w:rsidRPr="00834314" w:rsidRDefault="00134079" w:rsidP="004D2134">
      <w:pPr>
        <w:spacing w:after="0" w:line="240" w:lineRule="auto"/>
        <w:ind w:right="15"/>
        <w:jc w:val="both"/>
        <w:rPr>
          <w:rFonts w:ascii="Times New Roman" w:hAnsi="Times New Roman" w:cs="Times New Roman"/>
          <w:b/>
          <w:sz w:val="24"/>
          <w:szCs w:val="24"/>
        </w:rPr>
      </w:pPr>
    </w:p>
    <w:p w:rsidR="00CE57D8" w:rsidRPr="00834314" w:rsidRDefault="00CE57D8" w:rsidP="004D2134">
      <w:pPr>
        <w:spacing w:after="0" w:line="240" w:lineRule="auto"/>
        <w:ind w:right="15"/>
        <w:jc w:val="both"/>
        <w:rPr>
          <w:rFonts w:ascii="Times New Roman" w:hAnsi="Times New Roman" w:cs="Times New Roman"/>
          <w:b/>
          <w:sz w:val="24"/>
          <w:szCs w:val="24"/>
        </w:rPr>
      </w:pPr>
      <w:r w:rsidRPr="00834314">
        <w:rPr>
          <w:rFonts w:ascii="Times New Roman" w:hAnsi="Times New Roman" w:cs="Times New Roman"/>
          <w:b/>
          <w:sz w:val="24"/>
          <w:szCs w:val="24"/>
        </w:rPr>
        <w:t>13. RISOLUZIONE DELLE CONTROVERSIE</w:t>
      </w:r>
    </w:p>
    <w:p w:rsidR="00CE57D8" w:rsidRPr="00834314" w:rsidRDefault="00CE57D8" w:rsidP="004D2134">
      <w:pPr>
        <w:spacing w:after="0" w:line="240" w:lineRule="auto"/>
        <w:ind w:right="15"/>
        <w:jc w:val="both"/>
        <w:rPr>
          <w:rFonts w:ascii="Times New Roman" w:hAnsi="Times New Roman" w:cs="Times New Roman"/>
          <w:sz w:val="24"/>
          <w:szCs w:val="24"/>
        </w:rPr>
      </w:pPr>
      <w:r w:rsidRPr="00834314">
        <w:rPr>
          <w:rFonts w:ascii="Times New Roman" w:hAnsi="Times New Roman" w:cs="Times New Roman"/>
          <w:sz w:val="24"/>
          <w:szCs w:val="24"/>
        </w:rPr>
        <w:t>Per eventuali controversie è competente il Foro di Torre Annunziata.</w:t>
      </w:r>
    </w:p>
    <w:p w:rsidR="00CE57D8" w:rsidRPr="00834314" w:rsidRDefault="00CE57D8" w:rsidP="007831AF">
      <w:pPr>
        <w:spacing w:after="0" w:line="240" w:lineRule="auto"/>
        <w:jc w:val="both"/>
        <w:rPr>
          <w:rFonts w:ascii="Times New Roman" w:hAnsi="Times New Roman" w:cs="Times New Roman"/>
          <w:b/>
          <w:sz w:val="24"/>
          <w:szCs w:val="24"/>
        </w:rPr>
      </w:pPr>
    </w:p>
    <w:sectPr w:rsidR="00CE57D8" w:rsidRPr="00834314" w:rsidSect="00D61BED">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BD8" w:rsidRDefault="00081BD8" w:rsidP="003E6F75">
      <w:pPr>
        <w:spacing w:after="0" w:line="240" w:lineRule="auto"/>
      </w:pPr>
      <w:r>
        <w:separator/>
      </w:r>
    </w:p>
  </w:endnote>
  <w:endnote w:type="continuationSeparator" w:id="1">
    <w:p w:rsidR="00081BD8" w:rsidRDefault="00081BD8" w:rsidP="003E6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BD8" w:rsidRDefault="00081BD8" w:rsidP="003E6F75">
      <w:pPr>
        <w:spacing w:after="0" w:line="240" w:lineRule="auto"/>
      </w:pPr>
      <w:r>
        <w:separator/>
      </w:r>
    </w:p>
  </w:footnote>
  <w:footnote w:type="continuationSeparator" w:id="1">
    <w:p w:rsidR="00081BD8" w:rsidRDefault="00081BD8" w:rsidP="003E6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75" w:rsidRPr="00837C90" w:rsidRDefault="00956F89" w:rsidP="003E6F75">
    <w:pPr>
      <w:jc w:val="center"/>
    </w:pPr>
    <w:r>
      <w:rPr>
        <w:noProof/>
      </w:rPr>
      <w:pict>
        <v:line id="Line 17" o:spid="_x0000_s2049" style="position:absolute;left:0;text-align:left;z-index:251660288;visibility:visible" from="-.65pt,96.85pt" to="496.1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56EQ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" o:allowincell="f" strokeweight=".5pt"/>
      </w:pict>
    </w:r>
    <w:r w:rsidR="003E6F75" w:rsidRPr="00837C90">
      <w:rPr>
        <w:noProof/>
        <w:lang w:eastAsia="it-IT"/>
      </w:rPr>
      <w:drawing>
        <wp:inline distT="0" distB="0" distL="0" distR="0">
          <wp:extent cx="438785" cy="5708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srcRect/>
                  <a:stretch>
                    <a:fillRect/>
                  </a:stretch>
                </pic:blipFill>
                <pic:spPr bwMode="auto">
                  <a:xfrm>
                    <a:off x="0" y="0"/>
                    <a:ext cx="438785" cy="570865"/>
                  </a:xfrm>
                  <a:prstGeom prst="rect">
                    <a:avLst/>
                  </a:prstGeom>
                  <a:noFill/>
                  <a:ln w="9525">
                    <a:noFill/>
                    <a:miter lim="800000"/>
                    <a:headEnd/>
                    <a:tailEnd/>
                  </a:ln>
                </pic:spPr>
              </pic:pic>
            </a:graphicData>
          </a:graphic>
        </wp:inline>
      </w:drawing>
    </w:r>
  </w:p>
  <w:p w:rsidR="003E6F75" w:rsidRPr="00837C90" w:rsidRDefault="003E6F75" w:rsidP="003E6F75">
    <w:pPr>
      <w:jc w:val="center"/>
      <w:rPr>
        <w:rFonts w:ascii="Edwardian Script ITC" w:hAnsi="Edwardian Script ITC"/>
      </w:rPr>
    </w:pPr>
    <w:r w:rsidRPr="00837C90">
      <w:rPr>
        <w:rFonts w:ascii="Edwardian Script ITC" w:hAnsi="Edwardian Script ITC"/>
      </w:rPr>
      <w:t>Comune di Sorrento</w:t>
    </w:r>
  </w:p>
  <w:p w:rsidR="003E6F75" w:rsidRPr="00837C90" w:rsidRDefault="003E6F75" w:rsidP="003E6F75">
    <w:pPr>
      <w:jc w:val="center"/>
      <w:rPr>
        <w:rFonts w:ascii="Edwardian Script ITC" w:hAnsi="Edwardian Script ITC"/>
      </w:rPr>
    </w:pPr>
    <w:r w:rsidRPr="00837C90">
      <w:rPr>
        <w:rFonts w:ascii="Edwardian Script ITC" w:hAnsi="Edwardian Script ITC"/>
      </w:rPr>
      <w:t>Città Metropolitana di Napoli</w:t>
    </w:r>
  </w:p>
  <w:p w:rsidR="003E6F75" w:rsidRDefault="003E6F7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3714"/>
    <w:multiLevelType w:val="hybridMultilevel"/>
    <w:tmpl w:val="A49C78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230F8B"/>
    <w:multiLevelType w:val="hybridMultilevel"/>
    <w:tmpl w:val="F4EEFE20"/>
    <w:lvl w:ilvl="0" w:tplc="3424AA1E">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FC181C"/>
    <w:multiLevelType w:val="hybridMultilevel"/>
    <w:tmpl w:val="FA367E6A"/>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oofState w:spelling="clean"/>
  <w:defaultTabStop w:val="708"/>
  <w:hyphenationZone w:val="283"/>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7831AF"/>
    <w:rsid w:val="00062EF5"/>
    <w:rsid w:val="00063E1C"/>
    <w:rsid w:val="00081BD8"/>
    <w:rsid w:val="000F2521"/>
    <w:rsid w:val="000F5221"/>
    <w:rsid w:val="00134079"/>
    <w:rsid w:val="00134BB7"/>
    <w:rsid w:val="00160E08"/>
    <w:rsid w:val="001C7F3E"/>
    <w:rsid w:val="002B05A4"/>
    <w:rsid w:val="003046EE"/>
    <w:rsid w:val="00313BD1"/>
    <w:rsid w:val="00392B41"/>
    <w:rsid w:val="003E6F75"/>
    <w:rsid w:val="0041268C"/>
    <w:rsid w:val="004441C3"/>
    <w:rsid w:val="0048530C"/>
    <w:rsid w:val="004D2134"/>
    <w:rsid w:val="0052154A"/>
    <w:rsid w:val="005252AD"/>
    <w:rsid w:val="00537975"/>
    <w:rsid w:val="00543973"/>
    <w:rsid w:val="0059193A"/>
    <w:rsid w:val="006210C1"/>
    <w:rsid w:val="00621D0D"/>
    <w:rsid w:val="0062757F"/>
    <w:rsid w:val="007213B9"/>
    <w:rsid w:val="0073787E"/>
    <w:rsid w:val="007831AF"/>
    <w:rsid w:val="007A16BD"/>
    <w:rsid w:val="00834314"/>
    <w:rsid w:val="0088663D"/>
    <w:rsid w:val="008A7E73"/>
    <w:rsid w:val="008D0D50"/>
    <w:rsid w:val="00947699"/>
    <w:rsid w:val="00956F89"/>
    <w:rsid w:val="00A03B3E"/>
    <w:rsid w:val="00AD41DE"/>
    <w:rsid w:val="00AF0B20"/>
    <w:rsid w:val="00B466F6"/>
    <w:rsid w:val="00B914A2"/>
    <w:rsid w:val="00C600FA"/>
    <w:rsid w:val="00C63E9D"/>
    <w:rsid w:val="00CA573E"/>
    <w:rsid w:val="00CD35B7"/>
    <w:rsid w:val="00CE57D8"/>
    <w:rsid w:val="00D61BED"/>
    <w:rsid w:val="00DF30F2"/>
    <w:rsid w:val="00E07B2B"/>
    <w:rsid w:val="00E1233C"/>
    <w:rsid w:val="00E34302"/>
    <w:rsid w:val="00E66ACE"/>
    <w:rsid w:val="00EE2E45"/>
    <w:rsid w:val="00F55198"/>
    <w:rsid w:val="00F603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1B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7831AF"/>
    <w:pPr>
      <w:widowControl w:val="0"/>
      <w:autoSpaceDE w:val="0"/>
      <w:autoSpaceDN w:val="0"/>
      <w:spacing w:after="0" w:line="240" w:lineRule="auto"/>
      <w:ind w:left="496" w:hanging="285"/>
      <w:outlineLvl w:val="3"/>
    </w:pPr>
    <w:rPr>
      <w:rFonts w:ascii="Arial" w:eastAsia="Arial" w:hAnsi="Arial" w:cs="Arial"/>
      <w:b/>
      <w:bCs/>
    </w:rPr>
  </w:style>
  <w:style w:type="paragraph" w:styleId="Corpodeltesto">
    <w:name w:val="Body Text"/>
    <w:basedOn w:val="Normale"/>
    <w:link w:val="CorpodeltestoCarattere"/>
    <w:uiPriority w:val="1"/>
    <w:qFormat/>
    <w:rsid w:val="007831AF"/>
    <w:pPr>
      <w:widowControl w:val="0"/>
      <w:autoSpaceDE w:val="0"/>
      <w:autoSpaceDN w:val="0"/>
      <w:spacing w:after="0" w:line="240" w:lineRule="auto"/>
    </w:pPr>
    <w:rPr>
      <w:rFonts w:ascii="Arial MT" w:eastAsia="Arial MT" w:hAnsi="Arial MT" w:cs="Arial MT"/>
    </w:rPr>
  </w:style>
  <w:style w:type="character" w:customStyle="1" w:styleId="CorpodeltestoCarattere">
    <w:name w:val="Corpo del testo Carattere"/>
    <w:basedOn w:val="Carpredefinitoparagrafo"/>
    <w:link w:val="Corpodeltesto"/>
    <w:uiPriority w:val="1"/>
    <w:rsid w:val="007831AF"/>
    <w:rPr>
      <w:rFonts w:ascii="Arial MT" w:eastAsia="Arial MT" w:hAnsi="Arial MT" w:cs="Arial MT"/>
    </w:rPr>
  </w:style>
  <w:style w:type="paragraph" w:styleId="Paragrafoelenco">
    <w:name w:val="List Paragraph"/>
    <w:basedOn w:val="Normale"/>
    <w:uiPriority w:val="34"/>
    <w:qFormat/>
    <w:rsid w:val="00947699"/>
    <w:pPr>
      <w:ind w:left="720"/>
      <w:contextualSpacing/>
    </w:pPr>
  </w:style>
  <w:style w:type="character" w:styleId="Collegamentoipertestuale">
    <w:name w:val="Hyperlink"/>
    <w:basedOn w:val="Carpredefinitoparagrafo"/>
    <w:uiPriority w:val="99"/>
    <w:unhideWhenUsed/>
    <w:rsid w:val="00CE57D8"/>
    <w:rPr>
      <w:rFonts w:cs="Times New Roman"/>
      <w:color w:val="0000FF" w:themeColor="hyperlink"/>
      <w:u w:val="single"/>
    </w:rPr>
  </w:style>
  <w:style w:type="paragraph" w:styleId="Intestazione">
    <w:name w:val="header"/>
    <w:basedOn w:val="Normale"/>
    <w:link w:val="IntestazioneCarattere"/>
    <w:uiPriority w:val="99"/>
    <w:unhideWhenUsed/>
    <w:rsid w:val="003E6F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6F75"/>
  </w:style>
  <w:style w:type="paragraph" w:styleId="Pidipagina">
    <w:name w:val="footer"/>
    <w:basedOn w:val="Normale"/>
    <w:link w:val="PidipaginaCarattere"/>
    <w:uiPriority w:val="99"/>
    <w:semiHidden/>
    <w:unhideWhenUsed/>
    <w:rsid w:val="003E6F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E6F75"/>
  </w:style>
  <w:style w:type="paragraph" w:styleId="Testofumetto">
    <w:name w:val="Balloon Text"/>
    <w:basedOn w:val="Normale"/>
    <w:link w:val="TestofumettoCarattere"/>
    <w:uiPriority w:val="99"/>
    <w:semiHidden/>
    <w:unhideWhenUsed/>
    <w:rsid w:val="003E6F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6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2289</Words>
  <Characters>13053</Characters>
  <Application>Microsoft Office Word</Application>
  <DocSecurity>4</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2024-02-20T16:36:00Z</cp:lastPrinted>
  <dcterms:created xsi:type="dcterms:W3CDTF">2024-02-20T16:36:00Z</dcterms:created>
  <dcterms:modified xsi:type="dcterms:W3CDTF">2024-02-20T16:36:00Z</dcterms:modified>
</cp:coreProperties>
</file>