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68E" w:rsidRDefault="00A9568E" w:rsidP="00472A6C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A9568E" w:rsidRDefault="00A9568E" w:rsidP="00472A6C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A9568E" w:rsidRDefault="00A9568E" w:rsidP="00472A6C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A9568E" w:rsidRDefault="00A9568E" w:rsidP="00472A6C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A9568E" w:rsidRPr="007E28DB" w:rsidRDefault="00A9568E" w:rsidP="007E28DB">
      <w:pPr>
        <w:spacing w:after="0" w:line="240" w:lineRule="auto"/>
        <w:jc w:val="center"/>
        <w:rPr>
          <w:rFonts w:ascii="Book Antiqua" w:hAnsi="Book Antiqua"/>
          <w:b/>
          <w:sz w:val="10"/>
          <w:szCs w:val="6"/>
          <w:lang w:eastAsia="it-IT"/>
        </w:rPr>
      </w:pPr>
    </w:p>
    <w:p w:rsidR="00A9568E" w:rsidRPr="00842B28" w:rsidRDefault="00A9568E" w:rsidP="00EF3866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sz w:val="10"/>
          <w:szCs w:val="6"/>
          <w:lang w:eastAsia="it-IT"/>
        </w:rPr>
      </w:pPr>
    </w:p>
    <w:p w:rsidR="00A9568E" w:rsidRPr="002410E2" w:rsidRDefault="00A9568E" w:rsidP="00D05A52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i/>
          <w:sz w:val="40"/>
          <w:szCs w:val="32"/>
          <w:lang w:eastAsia="it-IT"/>
        </w:rPr>
      </w:pPr>
      <w:r w:rsidRPr="002410E2">
        <w:rPr>
          <w:rFonts w:ascii="Cavolini" w:hAnsi="Cavolini" w:cs="Cavolini"/>
          <w:b/>
          <w:i/>
          <w:sz w:val="40"/>
          <w:szCs w:val="32"/>
          <w:lang w:eastAsia="it-IT"/>
        </w:rPr>
        <w:t>Avviso Pubblico</w:t>
      </w:r>
    </w:p>
    <w:p w:rsidR="00A9568E" w:rsidRPr="002410E2" w:rsidRDefault="00A9568E" w:rsidP="00363A5A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i/>
          <w:sz w:val="40"/>
          <w:szCs w:val="32"/>
          <w:lang w:eastAsia="it-IT"/>
        </w:rPr>
      </w:pPr>
      <w:r w:rsidRPr="002410E2">
        <w:rPr>
          <w:rFonts w:ascii="Cavolini" w:hAnsi="Cavolini" w:cs="Cavolini"/>
          <w:b/>
          <w:i/>
          <w:sz w:val="40"/>
          <w:szCs w:val="32"/>
          <w:lang w:eastAsia="it-IT"/>
        </w:rPr>
        <w:t xml:space="preserve">per l’accesso al Servizio LABORATORI DI EDUCATIVA TERRITORIALE </w:t>
      </w:r>
    </w:p>
    <w:p w:rsidR="00A9568E" w:rsidRPr="00842B28" w:rsidRDefault="00A9568E" w:rsidP="00EF3866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sz w:val="10"/>
          <w:szCs w:val="10"/>
          <w:lang w:eastAsia="it-IT"/>
        </w:rPr>
      </w:pPr>
      <w:r w:rsidRPr="002410E2">
        <w:rPr>
          <w:rFonts w:ascii="Cavolini" w:hAnsi="Cavolini" w:cs="Cavolini"/>
          <w:b/>
          <w:i/>
          <w:sz w:val="40"/>
          <w:szCs w:val="32"/>
          <w:lang w:eastAsia="it-IT"/>
        </w:rPr>
        <w:t xml:space="preserve">CENTRO RICREATIVO ESTIVO </w:t>
      </w:r>
    </w:p>
    <w:p w:rsidR="00A9568E" w:rsidRPr="00EF3866" w:rsidRDefault="00A9568E" w:rsidP="00693E07">
      <w:pPr>
        <w:spacing w:after="0" w:line="240" w:lineRule="auto"/>
        <w:ind w:firstLine="284"/>
        <w:jc w:val="both"/>
        <w:rPr>
          <w:rFonts w:ascii="Abadi" w:hAnsi="Abadi"/>
          <w:sz w:val="20"/>
          <w:szCs w:val="16"/>
          <w:lang w:eastAsia="it-IT"/>
        </w:rPr>
      </w:pPr>
    </w:p>
    <w:p w:rsidR="00A9568E" w:rsidRDefault="00A9568E" w:rsidP="007A4700">
      <w:pPr>
        <w:spacing w:after="60" w:line="288" w:lineRule="auto"/>
        <w:jc w:val="both"/>
        <w:rPr>
          <w:rFonts w:ascii="Abadi" w:hAnsi="Abadi"/>
          <w:szCs w:val="18"/>
          <w:lang w:eastAsia="it-IT"/>
        </w:rPr>
      </w:pPr>
      <w:r>
        <w:rPr>
          <w:rFonts w:ascii="Abadi" w:hAnsi="Abadi"/>
          <w:b/>
          <w:bCs/>
          <w:szCs w:val="18"/>
          <w:lang w:eastAsia="it-IT"/>
        </w:rPr>
        <w:t xml:space="preserve">Considerata </w:t>
      </w:r>
      <w:r>
        <w:rPr>
          <w:rFonts w:ascii="Abadi" w:hAnsi="Abadi"/>
          <w:szCs w:val="18"/>
          <w:lang w:eastAsia="it-IT"/>
        </w:rPr>
        <w:t xml:space="preserve">la prassi consolidata dell’indizione - da parte dell’Azienda Speciale Consortile e in accordo procedurale con i Servizi Sociali Professionali dei Comuni Consorziati – di apposito Avviso, ai sensi del Regolamento aziendale </w:t>
      </w:r>
      <w:bookmarkStart w:id="0" w:name="_Hlk147750558"/>
      <w:r>
        <w:rPr>
          <w:rFonts w:ascii="Abadi" w:hAnsi="Abadi"/>
          <w:szCs w:val="18"/>
          <w:lang w:eastAsia="it-IT"/>
        </w:rPr>
        <w:t>“</w:t>
      </w:r>
      <w:r>
        <w:rPr>
          <w:rFonts w:ascii="Abadi" w:hAnsi="Abadi"/>
          <w:i/>
          <w:iCs/>
          <w:szCs w:val="18"/>
          <w:lang w:eastAsia="it-IT"/>
        </w:rPr>
        <w:t>Per l’accesso al Servizio “Laboratori di Educativa Territoriale</w:t>
      </w:r>
      <w:r>
        <w:rPr>
          <w:rFonts w:ascii="Abadi" w:hAnsi="Abadi"/>
          <w:szCs w:val="18"/>
          <w:lang w:eastAsia="it-IT"/>
        </w:rPr>
        <w:t xml:space="preserve">” </w:t>
      </w:r>
      <w:bookmarkEnd w:id="0"/>
      <w:r>
        <w:rPr>
          <w:rFonts w:ascii="Abadi" w:hAnsi="Abadi"/>
          <w:szCs w:val="18"/>
          <w:lang w:eastAsia="it-IT"/>
        </w:rPr>
        <w:t>e del Regolamento</w:t>
      </w:r>
      <w:r w:rsidRPr="00FF6023">
        <w:rPr>
          <w:rFonts w:ascii="Abadi" w:hAnsi="Abadi"/>
          <w:i/>
          <w:iCs/>
          <w:szCs w:val="18"/>
          <w:lang w:eastAsia="it-IT"/>
        </w:rPr>
        <w:t xml:space="preserve"> </w:t>
      </w:r>
      <w:r>
        <w:rPr>
          <w:rFonts w:ascii="Abadi" w:hAnsi="Abadi"/>
          <w:i/>
          <w:iCs/>
          <w:szCs w:val="18"/>
          <w:lang w:eastAsia="it-IT"/>
        </w:rPr>
        <w:t>“</w:t>
      </w:r>
      <w:r w:rsidRPr="00FF6023">
        <w:rPr>
          <w:rFonts w:ascii="Abadi" w:hAnsi="Abadi"/>
          <w:i/>
          <w:iCs/>
          <w:szCs w:val="18"/>
          <w:lang w:eastAsia="it-IT"/>
        </w:rPr>
        <w:t xml:space="preserve">Criteri e modalità organizzative dell’erogazione dei servizi, dell’accesso prioritario art. 10, co. 2, lett. e), punto 2) di cui alla L.R. n. 11 del </w:t>
      </w:r>
      <w:smartTag w:uri="urn:schemas-microsoft-com:office:smarttags" w:element="metricconverter">
        <w:smartTagPr>
          <w:attr w:name="ProductID" w:val="2007”"/>
        </w:smartTagPr>
        <w:r w:rsidRPr="00FF6023">
          <w:rPr>
            <w:rFonts w:ascii="Abadi" w:hAnsi="Abadi"/>
            <w:i/>
            <w:iCs/>
            <w:szCs w:val="18"/>
            <w:lang w:eastAsia="it-IT"/>
          </w:rPr>
          <w:t>2007</w:t>
        </w:r>
        <w:r w:rsidRPr="00FF6023">
          <w:rPr>
            <w:rFonts w:ascii="Abadi" w:hAnsi="Abadi"/>
            <w:szCs w:val="18"/>
            <w:lang w:eastAsia="it-IT"/>
          </w:rPr>
          <w:t>”</w:t>
        </w:r>
      </w:smartTag>
    </w:p>
    <w:p w:rsidR="00A9568E" w:rsidRPr="004968EA" w:rsidRDefault="00A9568E" w:rsidP="007A4700">
      <w:pPr>
        <w:spacing w:after="60" w:line="288" w:lineRule="auto"/>
        <w:jc w:val="both"/>
        <w:rPr>
          <w:rFonts w:ascii="Abadi" w:hAnsi="Abadi"/>
          <w:szCs w:val="18"/>
          <w:lang w:eastAsia="it-IT"/>
        </w:rPr>
      </w:pPr>
      <w:r>
        <w:rPr>
          <w:rFonts w:ascii="Abadi" w:hAnsi="Abadi"/>
          <w:b/>
          <w:bCs/>
          <w:szCs w:val="18"/>
          <w:lang w:eastAsia="it-IT"/>
        </w:rPr>
        <w:t>Tenuto conto</w:t>
      </w:r>
      <w:r>
        <w:rPr>
          <w:rFonts w:ascii="Abadi" w:hAnsi="Abadi"/>
          <w:szCs w:val="18"/>
          <w:lang w:eastAsia="it-IT"/>
        </w:rPr>
        <w:t xml:space="preserve"> </w:t>
      </w:r>
      <w:r>
        <w:rPr>
          <w:rFonts w:ascii="Abadi" w:hAnsi="Abadi"/>
          <w:b/>
          <w:bCs/>
          <w:szCs w:val="18"/>
          <w:lang w:eastAsia="it-IT"/>
        </w:rPr>
        <w:t>che</w:t>
      </w:r>
      <w:r>
        <w:rPr>
          <w:rFonts w:ascii="Abadi" w:hAnsi="Abadi"/>
          <w:szCs w:val="18"/>
          <w:lang w:eastAsia="it-IT"/>
        </w:rPr>
        <w:t xml:space="preserve">, anche a seguito di quanto emerso dal Tavolo Tecnico-Operativo realizzato tra il Direttore, l’Ufficio di Piano aziendale e i Servizi Sociali Professionali dei Comuni Consorziati, il Regolamento citato e il relativo modello di domanda presentano molteplici problematiche, difficoltà operative e di comprensione da parte dei cittadini e dei possibili beneficiari, oltre a necessitare di opportuni aggiornamenti normativi e procedurali; </w:t>
      </w:r>
    </w:p>
    <w:p w:rsidR="00A9568E" w:rsidRPr="002E6960" w:rsidRDefault="00A9568E" w:rsidP="007A4700">
      <w:pPr>
        <w:spacing w:after="60" w:line="288" w:lineRule="auto"/>
        <w:jc w:val="both"/>
        <w:rPr>
          <w:rFonts w:ascii="Abadi" w:hAnsi="Abadi"/>
          <w:szCs w:val="18"/>
          <w:lang w:eastAsia="it-IT"/>
        </w:rPr>
      </w:pPr>
      <w:r w:rsidRPr="008E5BB5">
        <w:rPr>
          <w:rFonts w:ascii="Abadi" w:hAnsi="Abadi"/>
          <w:b/>
          <w:bCs/>
          <w:szCs w:val="18"/>
          <w:lang w:eastAsia="it-IT"/>
        </w:rPr>
        <w:t>Vista e richiamata</w:t>
      </w:r>
      <w:r>
        <w:rPr>
          <w:rFonts w:ascii="Abadi" w:hAnsi="Abadi"/>
          <w:b/>
          <w:bCs/>
          <w:szCs w:val="18"/>
          <w:lang w:eastAsia="it-IT"/>
        </w:rPr>
        <w:t xml:space="preserve"> </w:t>
      </w:r>
      <w:r>
        <w:rPr>
          <w:rFonts w:ascii="Abadi" w:hAnsi="Abadi"/>
          <w:szCs w:val="18"/>
          <w:lang w:eastAsia="it-IT"/>
        </w:rPr>
        <w:t xml:space="preserve">integralmente </w:t>
      </w:r>
      <w:smartTag w:uri="urn:schemas-microsoft-com:office:smarttags" w:element="PersonName">
        <w:smartTagPr>
          <w:attr w:name="ProductID" w:val="la Deliberazione"/>
        </w:smartTagPr>
        <w:r>
          <w:rPr>
            <w:rFonts w:ascii="Abadi" w:hAnsi="Abadi"/>
            <w:szCs w:val="18"/>
            <w:lang w:eastAsia="it-IT"/>
          </w:rPr>
          <w:t>la Deliberazione</w:t>
        </w:r>
      </w:smartTag>
      <w:r>
        <w:rPr>
          <w:rFonts w:ascii="Abadi" w:hAnsi="Abadi"/>
          <w:szCs w:val="18"/>
          <w:lang w:eastAsia="it-IT"/>
        </w:rPr>
        <w:t xml:space="preserve"> </w:t>
      </w:r>
      <w:r w:rsidRPr="004C1417">
        <w:rPr>
          <w:rFonts w:ascii="Abadi" w:hAnsi="Abadi"/>
          <w:szCs w:val="18"/>
          <w:lang w:eastAsia="it-IT"/>
        </w:rPr>
        <w:t>del CdA n. 15 del 06/05/2024 ,</w:t>
      </w:r>
      <w:r>
        <w:rPr>
          <w:rFonts w:ascii="Abadi" w:hAnsi="Abadi"/>
          <w:szCs w:val="18"/>
          <w:lang w:eastAsia="it-IT"/>
        </w:rPr>
        <w:t xml:space="preserve"> con la quale – nelle more della predisposizione e approvazione del nuovo Regolamento di accesso ai Servizi Sociali, Socio-Assistenziali e Socio-Sanitari – in parziale deroga al vigente Regolamento “</w:t>
      </w:r>
      <w:bookmarkStart w:id="1" w:name="_Hlk147744194"/>
      <w:r w:rsidRPr="00296F2B">
        <w:rPr>
          <w:rFonts w:ascii="Abadi" w:hAnsi="Abadi"/>
          <w:i/>
          <w:iCs/>
          <w:szCs w:val="18"/>
          <w:lang w:eastAsia="it-IT"/>
        </w:rPr>
        <w:t xml:space="preserve">Criteri e modalità organizzative dell’erogazione dei servizi, dell’accesso prioritario art. 10, co. 2, lett. e), punto 2) di cui alla L.R. n. 11 del </w:t>
      </w:r>
      <w:smartTag w:uri="urn:schemas-microsoft-com:office:smarttags" w:element="metricconverter">
        <w:smartTagPr>
          <w:attr w:name="ProductID" w:val="2007”"/>
        </w:smartTagPr>
        <w:r w:rsidRPr="00296F2B">
          <w:rPr>
            <w:rFonts w:ascii="Abadi" w:hAnsi="Abadi"/>
            <w:i/>
            <w:iCs/>
            <w:szCs w:val="18"/>
            <w:lang w:eastAsia="it-IT"/>
          </w:rPr>
          <w:t>2007</w:t>
        </w:r>
        <w:r>
          <w:rPr>
            <w:rFonts w:ascii="Abadi" w:hAnsi="Abadi"/>
            <w:szCs w:val="18"/>
            <w:lang w:eastAsia="it-IT"/>
          </w:rPr>
          <w:t>”</w:t>
        </w:r>
      </w:smartTag>
      <w:bookmarkEnd w:id="1"/>
      <w:r>
        <w:rPr>
          <w:rFonts w:ascii="Abadi" w:hAnsi="Abadi"/>
          <w:szCs w:val="18"/>
          <w:lang w:eastAsia="it-IT"/>
        </w:rPr>
        <w:t>, si forniva apposito indirizzo al Direttore dell’Azienda Speciale Consortile “</w:t>
      </w:r>
      <w:r w:rsidRPr="007D6331">
        <w:rPr>
          <w:rFonts w:ascii="Abadi" w:hAnsi="Abadi"/>
          <w:b/>
          <w:bCs/>
          <w:szCs w:val="18"/>
          <w:lang w:eastAsia="it-IT"/>
        </w:rPr>
        <w:t>Penisola Sorrentina</w:t>
      </w:r>
      <w:r>
        <w:rPr>
          <w:rFonts w:ascii="Abadi" w:hAnsi="Abadi"/>
          <w:szCs w:val="18"/>
          <w:lang w:eastAsia="it-IT"/>
        </w:rPr>
        <w:t>” – ATS N33 per la predisposizione di un nuovo Avviso e Modello di domanda, più funzionale e fruibile dai cittadini, per l’accesso al Servizio “Laboratori di Educativa Territoriale”</w:t>
      </w:r>
      <w:r w:rsidRPr="002E6960">
        <w:rPr>
          <w:rFonts w:ascii="Abadi" w:hAnsi="Abadi"/>
          <w:szCs w:val="18"/>
          <w:lang w:eastAsia="it-IT"/>
        </w:rPr>
        <w:t>;</w:t>
      </w:r>
    </w:p>
    <w:p w:rsidR="00A9568E" w:rsidRDefault="00A9568E" w:rsidP="007A4700">
      <w:pPr>
        <w:spacing w:after="120" w:line="288" w:lineRule="auto"/>
        <w:jc w:val="both"/>
        <w:rPr>
          <w:rFonts w:ascii="Abadi" w:hAnsi="Abadi"/>
          <w:szCs w:val="18"/>
          <w:lang w:eastAsia="it-IT"/>
        </w:rPr>
      </w:pPr>
      <w:r w:rsidRPr="008E5BB5">
        <w:rPr>
          <w:rFonts w:ascii="Abadi" w:hAnsi="Abadi"/>
          <w:b/>
          <w:bCs/>
          <w:szCs w:val="18"/>
          <w:lang w:eastAsia="it-IT"/>
        </w:rPr>
        <w:t>Vista</w:t>
      </w:r>
      <w:r>
        <w:rPr>
          <w:rFonts w:ascii="Abadi" w:hAnsi="Abadi"/>
          <w:szCs w:val="18"/>
          <w:lang w:eastAsia="it-IT"/>
        </w:rPr>
        <w:t xml:space="preserve"> la Determinazione </w:t>
      </w:r>
      <w:r w:rsidRPr="00E2041A">
        <w:rPr>
          <w:rFonts w:ascii="Abadi" w:hAnsi="Abadi"/>
          <w:szCs w:val="18"/>
          <w:lang w:eastAsia="it-IT"/>
        </w:rPr>
        <w:t>Direttoriale n.</w:t>
      </w:r>
      <w:r>
        <w:rPr>
          <w:rFonts w:ascii="Abadi" w:hAnsi="Abadi"/>
          <w:szCs w:val="18"/>
          <w:lang w:eastAsia="it-IT"/>
        </w:rPr>
        <w:t xml:space="preserve"> </w:t>
      </w:r>
      <w:r w:rsidRPr="00E2041A">
        <w:rPr>
          <w:rFonts w:ascii="Abadi" w:hAnsi="Abadi"/>
          <w:szCs w:val="18"/>
          <w:lang w:eastAsia="it-IT"/>
        </w:rPr>
        <w:t>276 del 23</w:t>
      </w:r>
      <w:r>
        <w:rPr>
          <w:rFonts w:ascii="Abadi" w:hAnsi="Abadi"/>
          <w:szCs w:val="18"/>
          <w:lang w:eastAsia="it-IT"/>
        </w:rPr>
        <w:t>.05.2024 che approva lo schema del presente Avviso Pubblico e del relativo modello di domanda;</w:t>
      </w:r>
    </w:p>
    <w:p w:rsidR="00A9568E" w:rsidRPr="001A2A13" w:rsidRDefault="00A9568E" w:rsidP="002410E2">
      <w:pPr>
        <w:spacing w:before="120" w:after="60"/>
        <w:jc w:val="both"/>
        <w:rPr>
          <w:rFonts w:ascii="Abadi" w:hAnsi="Abadi"/>
          <w:b/>
          <w:sz w:val="24"/>
          <w:szCs w:val="24"/>
        </w:rPr>
      </w:pPr>
    </w:p>
    <w:p w:rsidR="00A9568E" w:rsidRPr="002410E2" w:rsidRDefault="008A1B33" w:rsidP="002410E2">
      <w:pPr>
        <w:spacing w:before="120" w:after="60"/>
        <w:jc w:val="both"/>
        <w:rPr>
          <w:rFonts w:ascii="Abadi" w:hAnsi="Abadi"/>
          <w:sz w:val="24"/>
          <w:szCs w:val="24"/>
        </w:rPr>
      </w:pPr>
      <w:r w:rsidRPr="008A1B33">
        <w:rPr>
          <w:noProof/>
          <w:lang w:eastAsia="it-IT"/>
        </w:rPr>
        <w:pict>
          <v:roundrect id="Rettangolo con angoli arrotondati 2" o:spid="_x0000_s1033" style="position:absolute;left:0;text-align:left;margin-left:1.05pt;margin-top:4.25pt;width:129pt;height:26.15pt;z-index:251658240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" fillcolor="#fbe5d6" strokecolor="#44546a" strokeweight="1.5pt">
            <v:stroke joinstyle="miter"/>
            <v:textbox style="mso-next-textbox:#Rettangolo con angoli arrotondati 2">
              <w:txbxContent>
                <w:p w:rsidR="00A9568E" w:rsidRPr="001A2A13" w:rsidRDefault="00A9568E" w:rsidP="002410E2">
                  <w:pPr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SI AVVISA:</w:t>
                  </w:r>
                </w:p>
                <w:p w:rsidR="00A9568E" w:rsidRPr="00B70A10" w:rsidRDefault="00A9568E" w:rsidP="002410E2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="00A9568E">
        <w:rPr>
          <w:rFonts w:ascii="Abadi" w:hAnsi="Abadi"/>
          <w:szCs w:val="18"/>
          <w:lang w:eastAsia="it-IT"/>
        </w:rPr>
        <w:t xml:space="preserve">la comunità dei </w:t>
      </w:r>
      <w:r w:rsidR="00A9568E" w:rsidRPr="004C1417">
        <w:rPr>
          <w:rFonts w:ascii="Abadi" w:hAnsi="Abadi"/>
          <w:szCs w:val="18"/>
          <w:lang w:eastAsia="it-IT"/>
        </w:rPr>
        <w:t xml:space="preserve">cittadini del Comune </w:t>
      </w:r>
      <w:r w:rsidR="00A9568E" w:rsidRPr="00D93DBE">
        <w:rPr>
          <w:rFonts w:ascii="Abadi" w:hAnsi="Abadi"/>
          <w:szCs w:val="18"/>
          <w:lang w:eastAsia="it-IT"/>
        </w:rPr>
        <w:t>di Sorrento, che</w:t>
      </w:r>
      <w:r w:rsidR="00A9568E">
        <w:rPr>
          <w:rFonts w:ascii="Abadi" w:hAnsi="Abadi"/>
          <w:szCs w:val="18"/>
          <w:lang w:eastAsia="it-IT"/>
        </w:rPr>
        <w:t xml:space="preserve"> è indetto il presente Avviso Pubblico per la raccolta delle richieste di accesso al Servizio </w:t>
      </w:r>
      <w:r w:rsidR="00A9568E" w:rsidRPr="00B63968">
        <w:rPr>
          <w:rFonts w:ascii="Abadi" w:hAnsi="Abadi"/>
          <w:b/>
          <w:szCs w:val="18"/>
          <w:lang w:eastAsia="it-IT"/>
        </w:rPr>
        <w:t>LABORATORI DI EDUCATIVA TERRITORIALE - Centro Ricreativo Estivo</w:t>
      </w:r>
      <w:r w:rsidR="00A9568E">
        <w:rPr>
          <w:rFonts w:ascii="Abadi" w:hAnsi="Abadi"/>
          <w:b/>
          <w:szCs w:val="18"/>
          <w:lang w:eastAsia="it-IT"/>
        </w:rPr>
        <w:t>.</w:t>
      </w:r>
    </w:p>
    <w:p w:rsidR="00A9568E" w:rsidRDefault="00A9568E" w:rsidP="00342082">
      <w:pPr>
        <w:spacing w:after="60" w:line="288" w:lineRule="auto"/>
        <w:jc w:val="both"/>
        <w:rPr>
          <w:rFonts w:ascii="Abadi" w:hAnsi="Abadi"/>
          <w:szCs w:val="18"/>
          <w:lang w:eastAsia="it-IT"/>
        </w:rPr>
      </w:pPr>
    </w:p>
    <w:p w:rsidR="00A9568E" w:rsidRDefault="00A9568E" w:rsidP="00425F25">
      <w:pPr>
        <w:spacing w:after="120" w:line="288" w:lineRule="auto"/>
        <w:jc w:val="both"/>
        <w:rPr>
          <w:rFonts w:ascii="Abadi" w:hAnsi="Abadi"/>
          <w:szCs w:val="18"/>
          <w:lang w:eastAsia="it-IT"/>
        </w:rPr>
      </w:pPr>
    </w:p>
    <w:p w:rsidR="00A9568E" w:rsidRDefault="00A9568E" w:rsidP="00425F25">
      <w:pPr>
        <w:spacing w:after="120" w:line="288" w:lineRule="auto"/>
        <w:jc w:val="both"/>
        <w:rPr>
          <w:rFonts w:ascii="Abadi" w:hAnsi="Abadi"/>
          <w:szCs w:val="18"/>
          <w:lang w:eastAsia="it-IT"/>
        </w:rPr>
      </w:pPr>
    </w:p>
    <w:p w:rsidR="00A9568E" w:rsidRDefault="00A9568E" w:rsidP="00425F25">
      <w:pPr>
        <w:spacing w:after="120" w:line="288" w:lineRule="auto"/>
        <w:jc w:val="both"/>
        <w:rPr>
          <w:rFonts w:ascii="Abadi" w:hAnsi="Abadi"/>
          <w:szCs w:val="18"/>
          <w:lang w:eastAsia="it-IT"/>
        </w:rPr>
      </w:pPr>
    </w:p>
    <w:p w:rsidR="00A9568E" w:rsidRPr="007A4700" w:rsidRDefault="00A9568E" w:rsidP="00425F25">
      <w:pPr>
        <w:spacing w:after="120" w:line="288" w:lineRule="auto"/>
        <w:jc w:val="both"/>
        <w:rPr>
          <w:rFonts w:ascii="Abadi" w:hAnsi="Abadi"/>
          <w:szCs w:val="18"/>
          <w:lang w:eastAsia="it-IT"/>
        </w:rPr>
      </w:pPr>
    </w:p>
    <w:p w:rsidR="00A9568E" w:rsidRPr="007A4700" w:rsidRDefault="00A9568E" w:rsidP="0073167E">
      <w:pPr>
        <w:pStyle w:val="Paragrafoelenco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hanging="720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r w:rsidRPr="007A4700">
        <w:rPr>
          <w:rFonts w:ascii="Abadi" w:hAnsi="Abadi" w:cs="Cavolini"/>
          <w:bCs/>
          <w:color w:val="1F497D"/>
          <w:szCs w:val="18"/>
          <w:lang w:eastAsia="it-IT"/>
        </w:rPr>
        <w:lastRenderedPageBreak/>
        <w:t>POSSIBILI BENEFICIARI</w:t>
      </w:r>
    </w:p>
    <w:p w:rsidR="00A9568E" w:rsidRDefault="00A9568E" w:rsidP="00D93DBE">
      <w:pPr>
        <w:spacing w:after="60" w:line="288" w:lineRule="auto"/>
        <w:jc w:val="both"/>
        <w:rPr>
          <w:rFonts w:ascii="Abadi" w:hAnsi="Abadi"/>
          <w:sz w:val="18"/>
          <w:szCs w:val="18"/>
          <w:lang w:eastAsia="it-IT"/>
        </w:rPr>
      </w:pPr>
      <w:r>
        <w:rPr>
          <w:rFonts w:ascii="Abadi" w:hAnsi="Abadi"/>
          <w:lang w:eastAsia="it-IT"/>
        </w:rPr>
        <w:t xml:space="preserve">I beneficiari sono i minori residenti (così come risultano dallo </w:t>
      </w:r>
      <w:r w:rsidRPr="00F34E0E">
        <w:rPr>
          <w:rFonts w:ascii="Abadi" w:hAnsi="Abadi"/>
          <w:i/>
          <w:iCs/>
          <w:lang w:eastAsia="it-IT"/>
        </w:rPr>
        <w:t>stato di famiglia</w:t>
      </w:r>
      <w:r>
        <w:rPr>
          <w:rFonts w:ascii="Abadi" w:hAnsi="Abadi"/>
          <w:lang w:eastAsia="it-IT"/>
        </w:rPr>
        <w:t xml:space="preserve"> – visura demografica) </w:t>
      </w:r>
      <w:r w:rsidRPr="00B63968">
        <w:rPr>
          <w:rFonts w:ascii="Abadi" w:hAnsi="Abadi"/>
          <w:highlight w:val="yellow"/>
          <w:lang w:eastAsia="it-IT"/>
        </w:rPr>
        <w:t>ne</w:t>
      </w:r>
      <w:r>
        <w:rPr>
          <w:rFonts w:ascii="Abadi" w:hAnsi="Abadi"/>
          <w:highlight w:val="yellow"/>
          <w:lang w:eastAsia="it-IT"/>
        </w:rPr>
        <w:t>l</w:t>
      </w:r>
      <w:r w:rsidRPr="00B63968">
        <w:rPr>
          <w:rFonts w:ascii="Abadi" w:hAnsi="Abadi"/>
          <w:highlight w:val="yellow"/>
          <w:lang w:eastAsia="it-IT"/>
        </w:rPr>
        <w:t xml:space="preserve"> Comun</w:t>
      </w:r>
      <w:r>
        <w:rPr>
          <w:rFonts w:ascii="Abadi" w:hAnsi="Abadi"/>
          <w:highlight w:val="yellow"/>
          <w:lang w:eastAsia="it-IT"/>
        </w:rPr>
        <w:t>e</w:t>
      </w:r>
      <w:r>
        <w:rPr>
          <w:rFonts w:ascii="Abadi" w:hAnsi="Abadi"/>
          <w:szCs w:val="18"/>
          <w:highlight w:val="yellow"/>
          <w:lang w:eastAsia="it-IT"/>
        </w:rPr>
        <w:t xml:space="preserve"> di Sorrento</w:t>
      </w:r>
      <w:r>
        <w:rPr>
          <w:rFonts w:ascii="Abadi" w:hAnsi="Abadi"/>
          <w:szCs w:val="18"/>
          <w:lang w:eastAsia="it-IT"/>
        </w:rPr>
        <w:t xml:space="preserve">, </w:t>
      </w:r>
      <w:r>
        <w:rPr>
          <w:rFonts w:ascii="Abadi" w:hAnsi="Abadi"/>
          <w:sz w:val="24"/>
          <w:szCs w:val="24"/>
        </w:rPr>
        <w:t>di età compresa tra i 6 e i 12 anni</w:t>
      </w:r>
      <w:r>
        <w:rPr>
          <w:rFonts w:ascii="Abadi" w:hAnsi="Abadi"/>
          <w:sz w:val="18"/>
          <w:szCs w:val="18"/>
          <w:lang w:eastAsia="it-IT"/>
        </w:rPr>
        <w:t xml:space="preserve"> .</w:t>
      </w:r>
    </w:p>
    <w:p w:rsidR="00A9568E" w:rsidRPr="00596E47" w:rsidRDefault="00A9568E" w:rsidP="00D93DBE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sz w:val="18"/>
          <w:szCs w:val="18"/>
          <w:lang w:eastAsia="it-IT"/>
        </w:rPr>
        <w:t xml:space="preserve">N.B.: </w:t>
      </w:r>
      <w:r w:rsidRPr="00E117A1">
        <w:rPr>
          <w:rFonts w:ascii="Abadi" w:hAnsi="Abadi"/>
          <w:sz w:val="18"/>
          <w:szCs w:val="18"/>
          <w:lang w:eastAsia="it-IT"/>
        </w:rPr>
        <w:t>Nei casi previsti dalla normativa vigente, compatibilmente con le risorse disponibili e nei casi di temporaneità, urgenza</w:t>
      </w:r>
      <w:r>
        <w:rPr>
          <w:rFonts w:ascii="Abadi" w:hAnsi="Abadi"/>
          <w:sz w:val="18"/>
          <w:szCs w:val="18"/>
          <w:lang w:eastAsia="it-IT"/>
        </w:rPr>
        <w:t xml:space="preserve"> ed </w:t>
      </w:r>
      <w:r w:rsidRPr="00E117A1">
        <w:rPr>
          <w:rFonts w:ascii="Abadi" w:hAnsi="Abadi"/>
          <w:sz w:val="18"/>
          <w:szCs w:val="18"/>
          <w:lang w:eastAsia="it-IT"/>
        </w:rPr>
        <w:t xml:space="preserve">emergenza, </w:t>
      </w:r>
      <w:r>
        <w:rPr>
          <w:rFonts w:ascii="Abadi" w:hAnsi="Abadi"/>
          <w:sz w:val="18"/>
          <w:szCs w:val="18"/>
          <w:lang w:eastAsia="it-IT"/>
        </w:rPr>
        <w:t>anche</w:t>
      </w:r>
      <w:r w:rsidRPr="00E117A1">
        <w:rPr>
          <w:rFonts w:ascii="Abadi" w:hAnsi="Abadi"/>
          <w:sz w:val="18"/>
          <w:szCs w:val="18"/>
          <w:lang w:eastAsia="it-IT"/>
        </w:rPr>
        <w:t xml:space="preserve"> le persone non residenti nei Comuni </w:t>
      </w:r>
      <w:r>
        <w:rPr>
          <w:rFonts w:ascii="Abadi" w:hAnsi="Abadi"/>
          <w:sz w:val="18"/>
          <w:szCs w:val="18"/>
          <w:lang w:eastAsia="it-IT"/>
        </w:rPr>
        <w:t xml:space="preserve">Consorziati, possono accedere ai suddetti servizi – salvo verifica per l’eventuale corresponsione dell’intero costo di compartecipazione. </w:t>
      </w:r>
    </w:p>
    <w:p w:rsidR="00A9568E" w:rsidRPr="007A4700" w:rsidRDefault="00A9568E" w:rsidP="0073167E">
      <w:pPr>
        <w:pStyle w:val="Paragrafoelenco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left="284" w:hanging="284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bookmarkStart w:id="2" w:name="_Hlk145942073"/>
      <w:r w:rsidRPr="007A4700">
        <w:rPr>
          <w:rFonts w:ascii="Abadi" w:hAnsi="Abadi" w:cs="Cavolini"/>
          <w:bCs/>
          <w:color w:val="1F497D"/>
          <w:szCs w:val="18"/>
          <w:lang w:eastAsia="it-IT"/>
        </w:rPr>
        <w:t>REQUISITI DI ACCESSO</w:t>
      </w:r>
    </w:p>
    <w:bookmarkEnd w:id="2"/>
    <w:p w:rsidR="00A9568E" w:rsidRDefault="00A9568E" w:rsidP="007A4700">
      <w:pPr>
        <w:spacing w:after="120" w:line="288" w:lineRule="auto"/>
        <w:jc w:val="both"/>
        <w:rPr>
          <w:rFonts w:ascii="Abadi" w:hAnsi="Abadi"/>
          <w:lang w:eastAsia="it-IT"/>
        </w:rPr>
      </w:pPr>
      <w:r w:rsidRPr="001D10C0">
        <w:rPr>
          <w:rFonts w:ascii="Abadi" w:hAnsi="Abadi"/>
          <w:lang w:eastAsia="it-IT"/>
        </w:rPr>
        <w:t>L’accesso a</w:t>
      </w:r>
      <w:r>
        <w:rPr>
          <w:rFonts w:ascii="Abadi" w:hAnsi="Abadi"/>
          <w:lang w:eastAsia="it-IT"/>
        </w:rPr>
        <w:t xml:space="preserve">l servizio è subordinato al possesso </w:t>
      </w:r>
      <w:r w:rsidRPr="000E7D20">
        <w:rPr>
          <w:rFonts w:ascii="Abadi" w:hAnsi="Abadi"/>
          <w:lang w:eastAsia="it-IT"/>
        </w:rPr>
        <w:t>dei requisiti previsti dal</w:t>
      </w:r>
      <w:r>
        <w:rPr>
          <w:rFonts w:ascii="Abadi" w:hAnsi="Abadi"/>
          <w:lang w:eastAsia="it-IT"/>
        </w:rPr>
        <w:t xml:space="preserve"> presente avviso, dal</w:t>
      </w:r>
      <w:r w:rsidRPr="000E7D20">
        <w:rPr>
          <w:rFonts w:ascii="Abadi" w:hAnsi="Abadi"/>
          <w:lang w:eastAsia="it-IT"/>
        </w:rPr>
        <w:t xml:space="preserve"> Regolamento “Criteri e modalità organizzative dell’erogazione dei servizi dell’accesso prioritario” e dal Regolamento relativo al Servizio</w:t>
      </w:r>
      <w:r>
        <w:rPr>
          <w:rFonts w:ascii="Abadi" w:hAnsi="Abadi"/>
          <w:lang w:eastAsia="it-IT"/>
        </w:rPr>
        <w:t xml:space="preserve"> “Laboratori di Educativa Territoriale”.</w:t>
      </w:r>
    </w:p>
    <w:p w:rsidR="00A9568E" w:rsidRPr="00D42B30" w:rsidRDefault="00A9568E" w:rsidP="00D42B30">
      <w:pPr>
        <w:spacing w:after="120" w:line="288" w:lineRule="auto"/>
        <w:jc w:val="both"/>
        <w:rPr>
          <w:rFonts w:ascii="Abadi" w:hAnsi="Abadi"/>
          <w:lang w:eastAsia="it-IT"/>
        </w:rPr>
      </w:pPr>
      <w:r w:rsidRPr="005171B7">
        <w:rPr>
          <w:rFonts w:ascii="Abadi" w:hAnsi="Abadi"/>
          <w:lang w:eastAsia="it-IT"/>
        </w:rPr>
        <w:t>Inoltre, il SSP del Comune di residenza – in deroga all’art. 8.1 “Parametri d’accesso” del Regolamento aziendale</w:t>
      </w:r>
      <w:r w:rsidRPr="005171B7">
        <w:rPr>
          <w:rFonts w:ascii="Abadi" w:hAnsi="Abadi"/>
          <w:szCs w:val="18"/>
          <w:lang w:eastAsia="it-IT"/>
        </w:rPr>
        <w:t xml:space="preserve"> “</w:t>
      </w:r>
      <w:r w:rsidRPr="005171B7">
        <w:rPr>
          <w:rFonts w:ascii="Abadi" w:hAnsi="Abadi"/>
          <w:i/>
          <w:iCs/>
          <w:szCs w:val="18"/>
          <w:lang w:eastAsia="it-IT"/>
        </w:rPr>
        <w:t xml:space="preserve">Criteri e modalità organizzative dell’erogazione dei servizi, dell’accesso prioritario art. 10, co. 2, lett. e), punto 2) di cui alla L.R. n. 11 del </w:t>
      </w:r>
      <w:smartTag w:uri="urn:schemas-microsoft-com:office:smarttags" w:element="metricconverter">
        <w:smartTagPr>
          <w:attr w:name="ProductID" w:val="2007”"/>
        </w:smartTagPr>
        <w:r w:rsidRPr="005171B7">
          <w:rPr>
            <w:rFonts w:ascii="Abadi" w:hAnsi="Abadi"/>
            <w:i/>
            <w:iCs/>
            <w:szCs w:val="18"/>
            <w:lang w:eastAsia="it-IT"/>
          </w:rPr>
          <w:t>2007</w:t>
        </w:r>
        <w:r w:rsidRPr="005171B7">
          <w:rPr>
            <w:rFonts w:ascii="Abadi" w:hAnsi="Abadi"/>
            <w:szCs w:val="18"/>
            <w:lang w:eastAsia="it-IT"/>
          </w:rPr>
          <w:t>”</w:t>
        </w:r>
      </w:smartTag>
      <w:r w:rsidRPr="005171B7">
        <w:rPr>
          <w:rFonts w:ascii="Abadi" w:hAnsi="Abadi"/>
          <w:lang w:eastAsia="it-IT"/>
        </w:rPr>
        <w:t xml:space="preserve"> – determina una graduatoria in base ai seguenti parametri di accesso (di natura socio-economica, socio-abitativa, socio-familiare) a cui è attribuito un punteggio che determina il posizionamento: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40"/>
        <w:gridCol w:w="3827"/>
        <w:gridCol w:w="561"/>
      </w:tblGrid>
      <w:tr w:rsidR="00A9568E" w:rsidTr="00BE096E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Punteggi per componenti nucleo familiare</w:t>
            </w:r>
          </w:p>
        </w:tc>
      </w:tr>
      <w:tr w:rsidR="00A9568E" w:rsidTr="00BE096E">
        <w:trPr>
          <w:trHeight w:val="340"/>
        </w:trPr>
        <w:tc>
          <w:tcPr>
            <w:tcW w:w="5240" w:type="dxa"/>
            <w:vMerge w:val="restart"/>
            <w:vAlign w:val="center"/>
          </w:tcPr>
          <w:p w:rsidR="00A9568E" w:rsidRPr="004E438F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highlight w:val="yellow"/>
                <w:lang w:eastAsia="it-IT"/>
              </w:rPr>
            </w:pPr>
            <w:r w:rsidRPr="00DA5E09">
              <w:rPr>
                <w:rFonts w:ascii="Book Antiqua" w:hAnsi="Book Antiqua"/>
                <w:lang w:eastAsia="it-IT"/>
              </w:rPr>
              <w:t>Condizione del nucleo familiare</w:t>
            </w:r>
          </w:p>
        </w:tc>
        <w:tc>
          <w:tcPr>
            <w:tcW w:w="3827" w:type="dxa"/>
            <w:vAlign w:val="center"/>
          </w:tcPr>
          <w:p w:rsidR="00A9568E" w:rsidRPr="00DA5E09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DA5E09">
              <w:rPr>
                <w:rFonts w:ascii="Book Antiqua" w:hAnsi="Book Antiqua"/>
                <w:i/>
                <w:iCs/>
                <w:lang w:eastAsia="it-IT"/>
              </w:rPr>
              <w:t>Nucleo familiare monogenitoriale (unico genitore con figli/o che NON lavora)</w:t>
            </w:r>
          </w:p>
          <w:p w:rsidR="00A9568E" w:rsidRPr="00DA5E09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DA5E09">
              <w:rPr>
                <w:rFonts w:ascii="Book Antiqua" w:hAnsi="Book Antiqua"/>
                <w:i/>
                <w:iCs/>
                <w:lang w:eastAsia="it-IT"/>
              </w:rPr>
              <w:t xml:space="preserve"> </w:t>
            </w:r>
            <w:r w:rsidRPr="00DA5E09">
              <w:rPr>
                <w:rFonts w:ascii="Book Antiqua" w:hAnsi="Book Antiqua"/>
                <w:iCs/>
                <w:lang w:eastAsia="it-IT"/>
              </w:rPr>
              <w:t>Punti 3</w:t>
            </w:r>
          </w:p>
        </w:tc>
        <w:tc>
          <w:tcPr>
            <w:tcW w:w="561" w:type="dxa"/>
            <w:vAlign w:val="center"/>
          </w:tcPr>
          <w:p w:rsidR="00A9568E" w:rsidRPr="00DA5E09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A9568E" w:rsidRPr="004E438F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highlight w:val="yellow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9568E" w:rsidRPr="00DA5E09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DA5E09">
              <w:rPr>
                <w:rFonts w:ascii="Book Antiqua" w:hAnsi="Book Antiqua"/>
                <w:i/>
                <w:iCs/>
                <w:lang w:eastAsia="it-IT"/>
              </w:rPr>
              <w:t>Nucleo familiare monogenitoriale (unico genitore con figli/o che lavora)</w:t>
            </w:r>
          </w:p>
          <w:p w:rsidR="00A9568E" w:rsidRPr="00DA5E09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DA5E09">
              <w:rPr>
                <w:rFonts w:ascii="Book Antiqua" w:hAnsi="Book Antiqua"/>
                <w:i/>
                <w:iCs/>
                <w:lang w:eastAsia="it-IT"/>
              </w:rPr>
              <w:t xml:space="preserve"> </w:t>
            </w:r>
            <w:r w:rsidRPr="00DA5E09">
              <w:rPr>
                <w:rFonts w:ascii="Book Antiqua" w:hAnsi="Book Antiqua"/>
                <w:iCs/>
                <w:lang w:eastAsia="it-IT"/>
              </w:rPr>
              <w:t>Punti 5</w:t>
            </w:r>
          </w:p>
        </w:tc>
        <w:tc>
          <w:tcPr>
            <w:tcW w:w="561" w:type="dxa"/>
            <w:vAlign w:val="center"/>
          </w:tcPr>
          <w:p w:rsidR="00A9568E" w:rsidRPr="00DA5E09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A9568E" w:rsidRPr="004E438F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highlight w:val="yellow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9568E" w:rsidRPr="00DA5E09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DA5E09">
              <w:rPr>
                <w:rFonts w:ascii="Book Antiqua" w:hAnsi="Book Antiqua"/>
                <w:i/>
                <w:iCs/>
                <w:lang w:eastAsia="it-IT"/>
              </w:rPr>
              <w:t xml:space="preserve">Genitori entrambi lavoratori </w:t>
            </w:r>
            <w:r w:rsidRPr="00DA5E09">
              <w:rPr>
                <w:rFonts w:ascii="Book Antiqua" w:hAnsi="Book Antiqua"/>
                <w:lang w:eastAsia="it-IT"/>
              </w:rPr>
              <w:t>– Punti 4</w:t>
            </w:r>
          </w:p>
        </w:tc>
        <w:tc>
          <w:tcPr>
            <w:tcW w:w="561" w:type="dxa"/>
            <w:vAlign w:val="center"/>
          </w:tcPr>
          <w:p w:rsidR="00A9568E" w:rsidRPr="00DA5E09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RPr="00CB0615" w:rsidTr="00BE096E">
        <w:trPr>
          <w:trHeight w:val="113"/>
        </w:trPr>
        <w:tc>
          <w:tcPr>
            <w:tcW w:w="5240" w:type="dxa"/>
            <w:shd w:val="clear" w:color="auto" w:fill="D9D9D9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</w:tr>
      <w:tr w:rsidR="00A9568E" w:rsidTr="00BE096E">
        <w:trPr>
          <w:trHeight w:val="340"/>
        </w:trPr>
        <w:tc>
          <w:tcPr>
            <w:tcW w:w="5240" w:type="dxa"/>
            <w:vMerge w:val="restart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Composizione del nucleo (numerosità)</w:t>
            </w:r>
            <w:r w:rsidRPr="0008305E">
              <w:rPr>
                <w:rFonts w:ascii="Book Antiqua" w:hAnsi="Book Antiqua"/>
                <w:lang w:eastAsia="it-IT"/>
              </w:rPr>
              <w:br/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una delle seguenti opzioni]</w:t>
            </w:r>
          </w:p>
        </w:tc>
        <w:tc>
          <w:tcPr>
            <w:tcW w:w="3827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4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1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5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6 e più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3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RPr="00CB0615" w:rsidTr="00BE096E">
        <w:trPr>
          <w:trHeight w:val="113"/>
        </w:trPr>
        <w:tc>
          <w:tcPr>
            <w:tcW w:w="5240" w:type="dxa"/>
            <w:shd w:val="clear" w:color="auto" w:fill="D9D9D9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A9568E" w:rsidRPr="00BC5C02" w:rsidTr="00BE096E">
        <w:trPr>
          <w:trHeight w:val="340"/>
        </w:trPr>
        <w:tc>
          <w:tcPr>
            <w:tcW w:w="5240" w:type="dxa"/>
            <w:vMerge w:val="restart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>
              <w:rPr>
                <w:rFonts w:ascii="Book Antiqua" w:hAnsi="Book Antiqua"/>
                <w:lang w:eastAsia="it-IT"/>
              </w:rPr>
              <w:t>Numero</w:t>
            </w:r>
            <w:r w:rsidRPr="0008305E">
              <w:rPr>
                <w:rFonts w:ascii="Book Antiqua" w:hAnsi="Book Antiqua"/>
                <w:lang w:eastAsia="it-IT"/>
              </w:rPr>
              <w:t xml:space="preserve"> di minori di età nel nucleo familiare</w:t>
            </w:r>
            <w:r w:rsidRPr="0008305E">
              <w:rPr>
                <w:rFonts w:ascii="Book Antiqua" w:hAnsi="Book Antiqua"/>
                <w:lang w:eastAsia="it-IT"/>
              </w:rPr>
              <w:br/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A9568E" w:rsidRPr="00BC5C02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color w:val="FF0000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2 minori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A9568E" w:rsidRPr="00BC5C02" w:rsidRDefault="00A9568E" w:rsidP="00BE096E">
            <w:pPr>
              <w:spacing w:after="0" w:line="240" w:lineRule="auto"/>
              <w:rPr>
                <w:rFonts w:ascii="Book Antiqua" w:hAnsi="Book Antiqua"/>
                <w:color w:val="FF0000"/>
                <w:lang w:eastAsia="it-IT"/>
              </w:rPr>
            </w:pPr>
          </w:p>
        </w:tc>
      </w:tr>
      <w:tr w:rsidR="00A9568E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3 minori</w:t>
            </w:r>
            <w:r>
              <w:rPr>
                <w:rFonts w:ascii="Book Antiqua" w:hAnsi="Book Antiqua"/>
                <w:lang w:eastAsia="it-IT"/>
              </w:rPr>
              <w:t xml:space="preserve"> – Punti 4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4 e più minori</w:t>
            </w:r>
            <w:r>
              <w:rPr>
                <w:rFonts w:ascii="Book Antiqua" w:hAnsi="Book Antiqua"/>
                <w:lang w:eastAsia="it-IT"/>
              </w:rPr>
              <w:t xml:space="preserve"> – Punti 6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Tr="00BE096E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Condizioni socio-economiche</w:t>
            </w:r>
          </w:p>
        </w:tc>
      </w:tr>
      <w:tr w:rsidR="00A9568E" w:rsidTr="00BE096E">
        <w:trPr>
          <w:trHeight w:val="340"/>
        </w:trPr>
        <w:tc>
          <w:tcPr>
            <w:tcW w:w="5240" w:type="dxa"/>
            <w:vMerge w:val="restart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Valore attestazione ISEE </w:t>
            </w:r>
            <w:r w:rsidRPr="0008305E">
              <w:rPr>
                <w:rFonts w:ascii="Book Antiqua" w:hAnsi="Book Antiqua"/>
                <w:lang w:eastAsia="it-IT"/>
              </w:rPr>
              <w:br/>
              <w:t>del nucleo familiare del beneficiario</w:t>
            </w:r>
          </w:p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2007”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0,00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€ 5.862,79 </w:t>
            </w:r>
            <w:r w:rsidRPr="0008305E">
              <w:rPr>
                <w:rFonts w:ascii="Book Antiqua" w:hAnsi="Book Antiqua"/>
                <w:lang w:eastAsia="it-IT"/>
              </w:rPr>
              <w:t>– Punti 10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2007”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5.862,80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€ 11.725,58 </w:t>
            </w:r>
            <w:r w:rsidRPr="0008305E">
              <w:rPr>
                <w:rFonts w:ascii="Book Antiqua" w:hAnsi="Book Antiqua"/>
                <w:lang w:eastAsia="it-IT"/>
              </w:rPr>
              <w:t xml:space="preserve">– Punti 8 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2007”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11.725,59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€ 17.588,37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6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2007”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17.588,38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23.451,16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4 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</w:t>
            </w:r>
            <w:smartTag w:uri="urn:schemas-microsoft-com:office:smarttags" w:element="metricconverter">
              <w:smartTagPr>
                <w:attr w:name="ProductID" w:val="2007”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23.451,17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31.878,93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RPr="00CB0615" w:rsidTr="00BE096E">
        <w:trPr>
          <w:trHeight w:val="112"/>
        </w:trPr>
        <w:tc>
          <w:tcPr>
            <w:tcW w:w="5240" w:type="dxa"/>
            <w:shd w:val="clear" w:color="auto" w:fill="D9D9D9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A9568E" w:rsidTr="00BE096E">
        <w:trPr>
          <w:trHeight w:val="397"/>
        </w:trPr>
        <w:tc>
          <w:tcPr>
            <w:tcW w:w="5240" w:type="dxa"/>
            <w:vMerge w:val="restart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Situazione abitativa del nucleo </w:t>
            </w:r>
            <w:r w:rsidRPr="0008305E">
              <w:rPr>
                <w:rFonts w:ascii="Book Antiqua" w:hAnsi="Book Antiqua"/>
                <w:lang w:eastAsia="it-IT"/>
              </w:rPr>
              <w:br/>
              <w:t>(luogo di residenza abituale del beneficiario)</w:t>
            </w:r>
          </w:p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 xml:space="preserve">Regolare contratto di locazione </w:t>
            </w:r>
            <w:r w:rsidRPr="0008305E">
              <w:rPr>
                <w:rFonts w:ascii="Book Antiqua" w:hAnsi="Book Antiqua"/>
                <w:lang w:eastAsia="it-IT"/>
              </w:rPr>
              <w:t xml:space="preserve">– Punti 2 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Tr="00BE096E">
        <w:trPr>
          <w:trHeight w:val="397"/>
        </w:trPr>
        <w:tc>
          <w:tcPr>
            <w:tcW w:w="5240" w:type="dxa"/>
            <w:vMerge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Mutuo attivo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 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Tr="00BE096E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Punteggi accessori</w:t>
            </w:r>
          </w:p>
        </w:tc>
      </w:tr>
      <w:tr w:rsidR="00A9568E" w:rsidTr="00BE096E">
        <w:trPr>
          <w:trHeight w:val="340"/>
        </w:trPr>
        <w:tc>
          <w:tcPr>
            <w:tcW w:w="5240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Famiglia con affido familiare in corso</w:t>
            </w:r>
          </w:p>
        </w:tc>
        <w:tc>
          <w:tcPr>
            <w:tcW w:w="3827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Tr="00BE096E">
        <w:trPr>
          <w:trHeight w:val="340"/>
        </w:trPr>
        <w:tc>
          <w:tcPr>
            <w:tcW w:w="5240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Famiglia adottiva o in affido preadottivo</w:t>
            </w:r>
          </w:p>
        </w:tc>
        <w:tc>
          <w:tcPr>
            <w:tcW w:w="3827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Tr="00BE096E">
        <w:trPr>
          <w:trHeight w:val="340"/>
        </w:trPr>
        <w:tc>
          <w:tcPr>
            <w:tcW w:w="5240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Situazioni di disagio psico-sociale, socio-</w:t>
            </w:r>
            <w:r w:rsidRPr="0008305E">
              <w:rPr>
                <w:rFonts w:ascii="Book Antiqua" w:hAnsi="Book Antiqua"/>
                <w:lang w:eastAsia="it-IT"/>
              </w:rPr>
              <w:lastRenderedPageBreak/>
              <w:t>ambientale, socio-educativo, socio-sanitario, non misurabili attraverso i precedenti parametri</w:t>
            </w:r>
            <w:r>
              <w:rPr>
                <w:rFonts w:ascii="Book Antiqua" w:hAnsi="Book Antiqua"/>
                <w:lang w:eastAsia="it-IT"/>
              </w:rPr>
              <w:t xml:space="preserve"> rilevato dal SSP di residenza</w:t>
            </w:r>
          </w:p>
        </w:tc>
        <w:tc>
          <w:tcPr>
            <w:tcW w:w="3827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lastRenderedPageBreak/>
              <w:t xml:space="preserve">Punti da </w:t>
            </w:r>
            <w:smartTag w:uri="urn:schemas-microsoft-com:office:smarttags" w:element="metricconverter">
              <w:smartTagPr>
                <w:attr w:name="ProductID" w:val="2007”"/>
              </w:smartTagPr>
              <w:r w:rsidRPr="0008305E">
                <w:rPr>
                  <w:rFonts w:ascii="Book Antiqua" w:hAnsi="Book Antiqua"/>
                  <w:lang w:eastAsia="it-IT"/>
                </w:rPr>
                <w:t>1 a</w:t>
              </w:r>
            </w:smartTag>
            <w:r w:rsidRPr="0008305E">
              <w:rPr>
                <w:rFonts w:ascii="Book Antiqua" w:hAnsi="Book Antiqua"/>
                <w:lang w:eastAsia="it-IT"/>
              </w:rPr>
              <w:t xml:space="preserve"> 5</w:t>
            </w:r>
          </w:p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>(</w:t>
            </w:r>
            <w:r w:rsidRPr="0008305E">
              <w:rPr>
                <w:rFonts w:ascii="Book Antiqua" w:hAnsi="Book Antiqua"/>
                <w:i/>
                <w:iCs/>
                <w:sz w:val="20"/>
                <w:szCs w:val="20"/>
                <w:u w:val="single"/>
                <w:lang w:eastAsia="it-IT"/>
              </w:rPr>
              <w:t>compilazione a cura del SSP di residenza</w:t>
            </w: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>)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A9568E" w:rsidTr="00BE096E">
        <w:trPr>
          <w:trHeight w:val="467"/>
        </w:trPr>
        <w:tc>
          <w:tcPr>
            <w:tcW w:w="9067" w:type="dxa"/>
            <w:gridSpan w:val="2"/>
            <w:vAlign w:val="center"/>
          </w:tcPr>
          <w:p w:rsidR="00A9568E" w:rsidRPr="0008305E" w:rsidRDefault="00A9568E" w:rsidP="00BE096E">
            <w:pPr>
              <w:spacing w:after="0" w:line="240" w:lineRule="auto"/>
              <w:jc w:val="right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lastRenderedPageBreak/>
              <w:t>Totale punteggio</w:t>
            </w:r>
          </w:p>
        </w:tc>
        <w:tc>
          <w:tcPr>
            <w:tcW w:w="561" w:type="dxa"/>
            <w:vAlign w:val="center"/>
          </w:tcPr>
          <w:p w:rsidR="00A9568E" w:rsidRPr="0008305E" w:rsidRDefault="00A9568E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</w:tbl>
    <w:p w:rsidR="00A9568E" w:rsidRDefault="00A9568E" w:rsidP="00BC5C02">
      <w:pPr>
        <w:spacing w:after="120" w:line="288" w:lineRule="auto"/>
        <w:jc w:val="both"/>
        <w:rPr>
          <w:rFonts w:ascii="Abadi" w:hAnsi="Abadi"/>
          <w:lang w:eastAsia="it-IT"/>
        </w:rPr>
      </w:pPr>
    </w:p>
    <w:p w:rsidR="00A9568E" w:rsidRPr="007A4700" w:rsidRDefault="00A9568E" w:rsidP="0073167E">
      <w:pPr>
        <w:pStyle w:val="Paragrafoelenco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hanging="720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r w:rsidRPr="007A4700">
        <w:rPr>
          <w:rFonts w:ascii="Abadi" w:hAnsi="Abadi" w:cs="Cavolini"/>
          <w:bCs/>
          <w:color w:val="1F497D"/>
          <w:szCs w:val="18"/>
          <w:lang w:eastAsia="it-IT"/>
        </w:rPr>
        <w:t>CRITERI DI COMPOSIZIONE GRADUATORIA</w:t>
      </w:r>
    </w:p>
    <w:p w:rsidR="00A9568E" w:rsidRPr="009E4963" w:rsidRDefault="00A9568E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 xml:space="preserve">I </w:t>
      </w:r>
      <w:r w:rsidRPr="00C628E3">
        <w:rPr>
          <w:rFonts w:ascii="Abadi" w:hAnsi="Abadi"/>
          <w:lang w:eastAsia="it-IT"/>
        </w:rPr>
        <w:t>richiedenti ammissibili sono inseriti in apposita graduatoria pubblica ed accedono al Servizio in base alla posizione ricoperta di cui al punteggio totale assegnato, ed alle risorse disponib</w:t>
      </w:r>
      <w:r>
        <w:rPr>
          <w:rFonts w:ascii="Abadi" w:hAnsi="Abadi"/>
          <w:lang w:eastAsia="it-IT"/>
        </w:rPr>
        <w:t>ili</w:t>
      </w:r>
      <w:r w:rsidRPr="00C628E3">
        <w:rPr>
          <w:rFonts w:ascii="Abadi" w:hAnsi="Abadi"/>
          <w:lang w:eastAsia="it-IT"/>
        </w:rPr>
        <w:t xml:space="preserve">, in ottemperanza a quanto previsto dall’Art. 8.3 del Regolamento vigente “Criteri e modalità organizzative dell’erogazione dei servizi, dell’accesso prioritario art. 10, co. 2, lett. e), punto 2) di cui alla L.R. n. 11 del </w:t>
      </w:r>
      <w:smartTag w:uri="urn:schemas-microsoft-com:office:smarttags" w:element="metricconverter">
        <w:smartTagPr>
          <w:attr w:name="ProductID" w:val="2007”"/>
        </w:smartTagPr>
        <w:r w:rsidRPr="00C628E3">
          <w:rPr>
            <w:rFonts w:ascii="Abadi" w:hAnsi="Abadi"/>
            <w:lang w:eastAsia="it-IT"/>
          </w:rPr>
          <w:t>2007”</w:t>
        </w:r>
      </w:smartTag>
      <w:r>
        <w:rPr>
          <w:rFonts w:ascii="Abadi" w:hAnsi="Abadi"/>
          <w:lang w:eastAsia="it-IT"/>
        </w:rPr>
        <w:t>. In caso di parità di punteggio, all’interno della specifica graduatoria della fascia di appartenenza, sarà conferita priorità al valore più basso dell’attestazione ISEE posseduta dal nucleo familiare richiedente.</w:t>
      </w:r>
    </w:p>
    <w:p w:rsidR="00A9568E" w:rsidRDefault="00A9568E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>In caso di ulteriore parità, viene conferita priorità cronologica alle istanze presentate precedentemente, con la verifica del numero progressivo assegnato dal sistema di protocollazione del Comune consorziato.</w:t>
      </w:r>
    </w:p>
    <w:p w:rsidR="00A9568E" w:rsidRPr="007A4700" w:rsidRDefault="00A9568E" w:rsidP="0073167E">
      <w:pPr>
        <w:pStyle w:val="Paragrafoelenco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left="284" w:hanging="284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r w:rsidRPr="007A4700">
        <w:rPr>
          <w:rFonts w:ascii="Abadi" w:hAnsi="Abadi" w:cs="Cavolini"/>
          <w:bCs/>
          <w:color w:val="1F497D"/>
          <w:szCs w:val="18"/>
          <w:lang w:eastAsia="it-IT"/>
        </w:rPr>
        <w:t>TEMPI E MODALITÀ DI PRESENTAZIONE DELL’ISTANZA</w:t>
      </w:r>
    </w:p>
    <w:p w:rsidR="00A9568E" w:rsidRPr="00D42B30" w:rsidRDefault="00A9568E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 xml:space="preserve">I cittadini interessati possono presentare  istanza d’accesso presso il Servizio Sociale Professionale del Comune di Sorrento </w:t>
      </w:r>
      <w:r w:rsidRPr="007E3BB1">
        <w:rPr>
          <w:rFonts w:ascii="Abadi" w:hAnsi="Abadi"/>
          <w:b/>
          <w:lang w:eastAsia="it-IT"/>
        </w:rPr>
        <w:t>utilizzando esclusivamente il modello allegato</w:t>
      </w:r>
      <w:r>
        <w:rPr>
          <w:rFonts w:ascii="Abadi" w:hAnsi="Abadi"/>
          <w:lang w:eastAsia="it-IT"/>
        </w:rPr>
        <w:t xml:space="preserve"> al presente avviso, </w:t>
      </w:r>
      <w:r w:rsidRPr="007E3BB1">
        <w:rPr>
          <w:rFonts w:ascii="Abadi" w:hAnsi="Abadi"/>
          <w:lang w:eastAsia="it-IT"/>
        </w:rPr>
        <w:t xml:space="preserve">disponibile </w:t>
      </w:r>
      <w:r w:rsidRPr="00D42B30">
        <w:rPr>
          <w:rFonts w:ascii="Abadi" w:hAnsi="Abadi"/>
          <w:lang w:eastAsia="it-IT"/>
        </w:rPr>
        <w:t xml:space="preserve">sul sito istituzionale dell’ASPS “Penisola Sorrentina” – www.aspspenisolasorrentina.it. e </w:t>
      </w:r>
      <w:r w:rsidRPr="00D42B30">
        <w:rPr>
          <w:rFonts w:ascii="Abadi" w:hAnsi="Abadi"/>
        </w:rPr>
        <w:t>www.comune.sorrento.na.it</w:t>
      </w:r>
      <w:r>
        <w:rPr>
          <w:rFonts w:ascii="Abadi" w:hAnsi="Abadi"/>
        </w:rPr>
        <w:t xml:space="preserve"> </w:t>
      </w:r>
      <w:r w:rsidRPr="00D42B30">
        <w:rPr>
          <w:rFonts w:ascii="Abadi" w:hAnsi="Abadi"/>
        </w:rPr>
        <w:t>.</w:t>
      </w:r>
    </w:p>
    <w:p w:rsidR="00A9568E" w:rsidRPr="00D42B30" w:rsidRDefault="00A9568E" w:rsidP="009F560A">
      <w:pPr>
        <w:spacing w:after="0"/>
        <w:jc w:val="both"/>
        <w:rPr>
          <w:rFonts w:ascii="Abadi" w:hAnsi="Abadi"/>
          <w:sz w:val="24"/>
          <w:szCs w:val="24"/>
        </w:rPr>
      </w:pPr>
      <w:r w:rsidRPr="00D42B30">
        <w:rPr>
          <w:rFonts w:ascii="Abadi" w:hAnsi="Abadi"/>
          <w:lang w:eastAsia="it-IT"/>
        </w:rPr>
        <w:t xml:space="preserve">È possibile altresì presentare l’istanza unitamente agli allegati [in unico file formato </w:t>
      </w:r>
      <w:r w:rsidRPr="00D42B30">
        <w:rPr>
          <w:rFonts w:ascii="Abadi" w:hAnsi="Abadi"/>
          <w:i/>
          <w:iCs/>
          <w:lang w:eastAsia="it-IT"/>
        </w:rPr>
        <w:t>.pdf</w:t>
      </w:r>
      <w:r w:rsidRPr="00D42B30">
        <w:rPr>
          <w:rFonts w:ascii="Abadi" w:hAnsi="Abadi"/>
          <w:lang w:eastAsia="it-IT"/>
        </w:rPr>
        <w:t xml:space="preserve">] all’indirizzo PEC: </w:t>
      </w:r>
      <w:r w:rsidRPr="00D42B30">
        <w:rPr>
          <w:rFonts w:ascii="Abadi" w:hAnsi="Abadi"/>
          <w:sz w:val="24"/>
          <w:szCs w:val="24"/>
        </w:rPr>
        <w:t>protocollo@pec.comune.sorrento.na.it .</w:t>
      </w:r>
    </w:p>
    <w:p w:rsidR="00A9568E" w:rsidRPr="00D42B30" w:rsidRDefault="00A9568E" w:rsidP="00475E6D">
      <w:pPr>
        <w:spacing w:after="0"/>
        <w:jc w:val="both"/>
        <w:rPr>
          <w:rFonts w:ascii="Abadi" w:hAnsi="Abadi"/>
          <w:kern w:val="2"/>
        </w:rPr>
      </w:pPr>
    </w:p>
    <w:p w:rsidR="00A9568E" w:rsidRPr="00D42B30" w:rsidRDefault="00A9568E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b/>
          <w:bCs/>
          <w:lang w:eastAsia="it-IT"/>
        </w:rPr>
        <w:t xml:space="preserve">È possibile presentare istanza di accesso </w:t>
      </w:r>
      <w:r w:rsidRPr="00D42B30">
        <w:rPr>
          <w:rFonts w:ascii="Abadi" w:hAnsi="Abadi"/>
          <w:b/>
          <w:bCs/>
          <w:u w:val="single"/>
          <w:lang w:eastAsia="it-IT"/>
        </w:rPr>
        <w:t>entro e non oltre le ore  12.00 del 7 giugno 2024 .</w:t>
      </w:r>
    </w:p>
    <w:p w:rsidR="00A9568E" w:rsidRPr="00D42B30" w:rsidRDefault="00A9568E" w:rsidP="007A4700">
      <w:pPr>
        <w:spacing w:after="60" w:line="288" w:lineRule="auto"/>
        <w:contextualSpacing/>
        <w:jc w:val="both"/>
        <w:rPr>
          <w:rFonts w:ascii="Abadi" w:hAnsi="Abadi"/>
          <w:u w:val="single"/>
          <w:lang w:eastAsia="it-IT"/>
        </w:rPr>
      </w:pPr>
      <w:r w:rsidRPr="00D42B30">
        <w:rPr>
          <w:rFonts w:ascii="Abadi" w:hAnsi="Abadi"/>
          <w:u w:val="single"/>
          <w:lang w:eastAsia="it-IT"/>
        </w:rPr>
        <w:t>Unitamente all’istanza, i richiedenti devono presentare i seguenti documenti allegati:</w:t>
      </w:r>
    </w:p>
    <w:p w:rsidR="00A9568E" w:rsidRPr="00D42B30" w:rsidRDefault="00A9568E" w:rsidP="007A4700">
      <w:pPr>
        <w:numPr>
          <w:ilvl w:val="0"/>
          <w:numId w:val="3"/>
        </w:numPr>
        <w:spacing w:after="60" w:line="240" w:lineRule="auto"/>
        <w:ind w:left="567" w:firstLine="0"/>
        <w:contextualSpacing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lang w:eastAsia="it-IT"/>
        </w:rPr>
        <w:t>Copia del Documento di riconoscimento in corso di validità del richiedente;</w:t>
      </w:r>
    </w:p>
    <w:p w:rsidR="00A9568E" w:rsidRPr="00D42B30" w:rsidRDefault="00A9568E" w:rsidP="007A4700">
      <w:pPr>
        <w:numPr>
          <w:ilvl w:val="0"/>
          <w:numId w:val="3"/>
        </w:numPr>
        <w:spacing w:after="60" w:line="240" w:lineRule="auto"/>
        <w:ind w:left="567" w:firstLine="0"/>
        <w:contextualSpacing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lang w:eastAsia="it-IT"/>
        </w:rPr>
        <w:t xml:space="preserve">Copia del Documento di riconoscimento in corso di validità del beneficiario (in caso di minore privo di C.I., allegare copia del C.F.); </w:t>
      </w:r>
    </w:p>
    <w:p w:rsidR="00A9568E" w:rsidRPr="00D42B30" w:rsidRDefault="00A9568E" w:rsidP="007A4700">
      <w:pPr>
        <w:spacing w:after="60" w:line="240" w:lineRule="auto"/>
        <w:ind w:left="284"/>
        <w:contextualSpacing/>
        <w:jc w:val="both"/>
        <w:rPr>
          <w:rFonts w:ascii="Abadi" w:hAnsi="Abadi"/>
          <w:sz w:val="18"/>
          <w:szCs w:val="18"/>
          <w:lang w:eastAsia="it-IT"/>
        </w:rPr>
      </w:pPr>
      <w:r w:rsidRPr="00D42B30">
        <w:rPr>
          <w:rFonts w:ascii="Abadi" w:hAnsi="Abadi"/>
          <w:sz w:val="18"/>
          <w:szCs w:val="18"/>
          <w:lang w:eastAsia="it-IT"/>
        </w:rPr>
        <w:t>N.B.: In alternativa, per cittadini stranieri, copia permesso di soggiorno EXTRA UE o permesso soggiorno UE</w:t>
      </w:r>
    </w:p>
    <w:p w:rsidR="00A9568E" w:rsidRPr="00D42B30" w:rsidRDefault="00A9568E" w:rsidP="007A4700">
      <w:pPr>
        <w:numPr>
          <w:ilvl w:val="0"/>
          <w:numId w:val="3"/>
        </w:numPr>
        <w:spacing w:after="60" w:line="240" w:lineRule="auto"/>
        <w:ind w:left="567" w:firstLine="0"/>
        <w:contextualSpacing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lang w:eastAsia="it-IT"/>
        </w:rPr>
        <w:t>Attestazione ISEE in corso di validità;</w:t>
      </w:r>
    </w:p>
    <w:p w:rsidR="00A9568E" w:rsidRPr="00D42B30" w:rsidRDefault="00A9568E" w:rsidP="007A4700">
      <w:pPr>
        <w:numPr>
          <w:ilvl w:val="0"/>
          <w:numId w:val="5"/>
        </w:numPr>
        <w:spacing w:after="60" w:line="240" w:lineRule="auto"/>
        <w:ind w:left="568" w:firstLine="0"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lang w:eastAsia="it-IT"/>
        </w:rPr>
        <w:t>Ogni eventuale ulteriore documento utile alla valutazione puntuale del bisogno del possibile beneficiario.</w:t>
      </w:r>
    </w:p>
    <w:p w:rsidR="00A9568E" w:rsidRPr="00D42B30" w:rsidRDefault="00A9568E" w:rsidP="007A4700">
      <w:pPr>
        <w:numPr>
          <w:ilvl w:val="0"/>
          <w:numId w:val="5"/>
        </w:numPr>
        <w:spacing w:after="60" w:line="240" w:lineRule="auto"/>
        <w:ind w:left="568" w:firstLine="0"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</w:rPr>
        <w:t>Copia della ricevuta del versamento della quota di compartecipazione a proprio carico.</w:t>
      </w:r>
    </w:p>
    <w:p w:rsidR="00A9568E" w:rsidRPr="00D42B30" w:rsidRDefault="00A9568E" w:rsidP="007A4700">
      <w:pPr>
        <w:spacing w:after="120" w:line="240" w:lineRule="auto"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lang w:eastAsia="it-IT"/>
        </w:rPr>
        <w:t xml:space="preserve">In assenza di tale documentazione da allegare </w:t>
      </w:r>
      <w:r w:rsidRPr="00D42B30">
        <w:rPr>
          <w:rFonts w:ascii="Abadi" w:hAnsi="Abadi"/>
          <w:u w:val="single"/>
          <w:lang w:eastAsia="it-IT"/>
        </w:rPr>
        <w:t>obbligatoriamente</w:t>
      </w:r>
      <w:r w:rsidRPr="00D42B30">
        <w:rPr>
          <w:rFonts w:ascii="Abadi" w:hAnsi="Abadi"/>
          <w:lang w:eastAsia="it-IT"/>
        </w:rPr>
        <w:t>, l’istanza non può essere presa in considerazione. Si precisa che in assenza Attestazione ISEE, sarà applicata la 2^ fascia di compartecipazione</w:t>
      </w:r>
    </w:p>
    <w:p w:rsidR="00A9568E" w:rsidRPr="00D42B30" w:rsidRDefault="00A9568E" w:rsidP="00C628E3">
      <w:pPr>
        <w:pStyle w:val="Paragrafoelenco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left="284" w:hanging="284"/>
        <w:jc w:val="both"/>
        <w:rPr>
          <w:rFonts w:ascii="Abadi" w:hAnsi="Abadi" w:cs="Cavolini"/>
          <w:bCs/>
          <w:color w:val="1F497D"/>
          <w:szCs w:val="18"/>
          <w:lang w:eastAsia="it-IT"/>
        </w:rPr>
      </w:pPr>
      <w:r w:rsidRPr="00D42B30">
        <w:rPr>
          <w:rFonts w:ascii="Abadi" w:hAnsi="Abadi" w:cs="Cavolini"/>
          <w:bCs/>
          <w:color w:val="1F497D"/>
          <w:szCs w:val="18"/>
          <w:lang w:eastAsia="it-IT"/>
        </w:rPr>
        <w:t>COMPARTECIPAZIONE ALLA SPESA</w:t>
      </w:r>
    </w:p>
    <w:p w:rsidR="00A9568E" w:rsidRPr="00D42B30" w:rsidRDefault="00A9568E" w:rsidP="007A4700">
      <w:pPr>
        <w:spacing w:after="120" w:line="240" w:lineRule="auto"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lang w:eastAsia="it-IT"/>
        </w:rPr>
        <w:t>Per l’accesso al Servizio è prevista la corresponsione di una di compartecipazione alla spesa, definita secondo i seguenti criteri:</w:t>
      </w:r>
    </w:p>
    <w:p w:rsidR="00A9568E" w:rsidRPr="00D42B30" w:rsidRDefault="00A9568E" w:rsidP="009F560A">
      <w:pPr>
        <w:spacing w:after="120" w:line="240" w:lineRule="auto"/>
        <w:ind w:firstLine="284"/>
        <w:jc w:val="both"/>
        <w:rPr>
          <w:rFonts w:ascii="Abadi" w:hAnsi="Abadi"/>
          <w:lang w:eastAsia="it-IT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3"/>
        <w:gridCol w:w="2659"/>
        <w:gridCol w:w="6098"/>
      </w:tblGrid>
      <w:tr w:rsidR="00A9568E" w:rsidRPr="00D42B30" w:rsidTr="005D655E">
        <w:tc>
          <w:tcPr>
            <w:tcW w:w="963" w:type="dxa"/>
          </w:tcPr>
          <w:p w:rsidR="00A9568E" w:rsidRPr="00D42B30" w:rsidRDefault="00A9568E" w:rsidP="005D655E">
            <w:pPr>
              <w:jc w:val="both"/>
              <w:rPr>
                <w:rFonts w:ascii="Times New Roman" w:hAnsi="Times New Roman"/>
                <w:szCs w:val="24"/>
              </w:rPr>
            </w:pPr>
            <w:r w:rsidRPr="00D42B30">
              <w:rPr>
                <w:rFonts w:ascii="Times New Roman" w:hAnsi="Times New Roman"/>
                <w:szCs w:val="24"/>
              </w:rPr>
              <w:t>FASCE</w:t>
            </w:r>
          </w:p>
        </w:tc>
        <w:tc>
          <w:tcPr>
            <w:tcW w:w="2659" w:type="dxa"/>
          </w:tcPr>
          <w:p w:rsidR="00A9568E" w:rsidRPr="00D42B30" w:rsidRDefault="00A9568E" w:rsidP="005D655E">
            <w:pPr>
              <w:jc w:val="center"/>
              <w:rPr>
                <w:rFonts w:ascii="Times New Roman" w:hAnsi="Times New Roman"/>
                <w:szCs w:val="24"/>
              </w:rPr>
            </w:pPr>
            <w:r w:rsidRPr="00D42B30">
              <w:rPr>
                <w:rFonts w:ascii="Times New Roman" w:hAnsi="Times New Roman"/>
                <w:szCs w:val="24"/>
              </w:rPr>
              <w:t>SOGLIE ISEE</w:t>
            </w:r>
          </w:p>
        </w:tc>
        <w:tc>
          <w:tcPr>
            <w:tcW w:w="6098" w:type="dxa"/>
          </w:tcPr>
          <w:p w:rsidR="00A9568E" w:rsidRPr="00D42B30" w:rsidRDefault="00A9568E" w:rsidP="005D655E">
            <w:pPr>
              <w:jc w:val="both"/>
              <w:rPr>
                <w:rFonts w:ascii="Times New Roman" w:hAnsi="Times New Roman"/>
                <w:szCs w:val="24"/>
              </w:rPr>
            </w:pPr>
            <w:r w:rsidRPr="00D42B30">
              <w:rPr>
                <w:rFonts w:ascii="Times New Roman" w:hAnsi="Times New Roman"/>
                <w:szCs w:val="24"/>
              </w:rPr>
              <w:t xml:space="preserve">QUOTA DI COMPARTECIPAZIONE A CARICO DELL’ UTENTE </w:t>
            </w:r>
            <w:r w:rsidRPr="00D42B30">
              <w:rPr>
                <w:rFonts w:ascii="Times New Roman" w:hAnsi="Times New Roman"/>
                <w:b/>
                <w:szCs w:val="24"/>
              </w:rPr>
              <w:t xml:space="preserve">PER CIASCUN MESE </w:t>
            </w:r>
            <w:r w:rsidRPr="00D42B30">
              <w:rPr>
                <w:rFonts w:ascii="Times New Roman" w:hAnsi="Times New Roman"/>
                <w:szCs w:val="24"/>
              </w:rPr>
              <w:t>DI SERVIZIO</w:t>
            </w:r>
          </w:p>
        </w:tc>
      </w:tr>
      <w:tr w:rsidR="00A9568E" w:rsidRPr="00D42B30" w:rsidTr="005D655E">
        <w:tc>
          <w:tcPr>
            <w:tcW w:w="963" w:type="dxa"/>
          </w:tcPr>
          <w:p w:rsidR="00A9568E" w:rsidRPr="00D42B30" w:rsidRDefault="00A9568E" w:rsidP="005D655E">
            <w:pPr>
              <w:jc w:val="both"/>
              <w:rPr>
                <w:rFonts w:ascii="Times New Roman" w:hAnsi="Times New Roman"/>
                <w:szCs w:val="24"/>
              </w:rPr>
            </w:pPr>
            <w:r w:rsidRPr="00D42B30">
              <w:rPr>
                <w:rFonts w:ascii="Times New Roman" w:hAnsi="Times New Roman"/>
                <w:szCs w:val="24"/>
              </w:rPr>
              <w:lastRenderedPageBreak/>
              <w:t>1^</w:t>
            </w:r>
          </w:p>
        </w:tc>
        <w:tc>
          <w:tcPr>
            <w:tcW w:w="2659" w:type="dxa"/>
          </w:tcPr>
          <w:p w:rsidR="00A9568E" w:rsidRPr="00D93DBE" w:rsidRDefault="00A9568E" w:rsidP="005D655E">
            <w:pPr>
              <w:jc w:val="both"/>
              <w:rPr>
                <w:rFonts w:ascii="Times New Roman" w:hAnsi="Times New Roman"/>
                <w:sz w:val="20"/>
              </w:rPr>
            </w:pPr>
            <w:r w:rsidRPr="00D93DBE">
              <w:rPr>
                <w:rFonts w:ascii="Times New Roman" w:hAnsi="Times New Roman"/>
                <w:sz w:val="20"/>
              </w:rPr>
              <w:t>Fino a € 23.345,78</w:t>
            </w:r>
          </w:p>
        </w:tc>
        <w:tc>
          <w:tcPr>
            <w:tcW w:w="6098" w:type="dxa"/>
            <w:vAlign w:val="bottom"/>
          </w:tcPr>
          <w:p w:rsidR="00A9568E" w:rsidRPr="00D93DBE" w:rsidRDefault="00A9568E" w:rsidP="005D655E">
            <w:pPr>
              <w:jc w:val="center"/>
              <w:rPr>
                <w:rFonts w:ascii="Times New Roman" w:hAnsi="Times New Roman"/>
                <w:szCs w:val="24"/>
              </w:rPr>
            </w:pPr>
            <w:r w:rsidRPr="00D93DBE">
              <w:rPr>
                <w:rFonts w:ascii="Times New Roman" w:hAnsi="Times New Roman"/>
                <w:szCs w:val="24"/>
              </w:rPr>
              <w:t>€ 100,00</w:t>
            </w:r>
          </w:p>
        </w:tc>
      </w:tr>
      <w:tr w:rsidR="00A9568E" w:rsidRPr="00D42B30" w:rsidTr="005D655E">
        <w:tc>
          <w:tcPr>
            <w:tcW w:w="963" w:type="dxa"/>
          </w:tcPr>
          <w:p w:rsidR="00A9568E" w:rsidRPr="00D42B30" w:rsidRDefault="00A9568E" w:rsidP="005D655E">
            <w:pPr>
              <w:jc w:val="both"/>
              <w:rPr>
                <w:rFonts w:ascii="Times New Roman" w:hAnsi="Times New Roman"/>
                <w:szCs w:val="24"/>
              </w:rPr>
            </w:pPr>
            <w:r w:rsidRPr="00D42B30">
              <w:rPr>
                <w:rFonts w:ascii="Times New Roman" w:hAnsi="Times New Roman"/>
                <w:szCs w:val="24"/>
              </w:rPr>
              <w:t>2^</w:t>
            </w:r>
          </w:p>
        </w:tc>
        <w:tc>
          <w:tcPr>
            <w:tcW w:w="2659" w:type="dxa"/>
          </w:tcPr>
          <w:p w:rsidR="00A9568E" w:rsidRPr="00D93DBE" w:rsidRDefault="00A9568E" w:rsidP="005D655E">
            <w:pPr>
              <w:jc w:val="both"/>
              <w:rPr>
                <w:rFonts w:ascii="Times New Roman" w:hAnsi="Times New Roman"/>
                <w:sz w:val="20"/>
              </w:rPr>
            </w:pPr>
            <w:r w:rsidRPr="00D93DBE">
              <w:rPr>
                <w:rFonts w:ascii="Times New Roman" w:hAnsi="Times New Roman"/>
                <w:sz w:val="20"/>
              </w:rPr>
              <w:t>Da € 23.345,79 e oltre</w:t>
            </w:r>
          </w:p>
        </w:tc>
        <w:tc>
          <w:tcPr>
            <w:tcW w:w="6098" w:type="dxa"/>
            <w:vAlign w:val="bottom"/>
          </w:tcPr>
          <w:p w:rsidR="00A9568E" w:rsidRPr="00D93DBE" w:rsidRDefault="00A9568E" w:rsidP="005D655E">
            <w:pPr>
              <w:jc w:val="center"/>
              <w:rPr>
                <w:rFonts w:ascii="Times New Roman" w:hAnsi="Times New Roman"/>
                <w:szCs w:val="24"/>
              </w:rPr>
            </w:pPr>
            <w:r w:rsidRPr="00D93DBE">
              <w:rPr>
                <w:rFonts w:ascii="Times New Roman" w:hAnsi="Times New Roman"/>
                <w:szCs w:val="24"/>
              </w:rPr>
              <w:t>€ 150,00</w:t>
            </w:r>
          </w:p>
        </w:tc>
      </w:tr>
    </w:tbl>
    <w:p w:rsidR="00A9568E" w:rsidRPr="00D42B30" w:rsidRDefault="00A9568E" w:rsidP="007A4700">
      <w:pPr>
        <w:spacing w:after="120" w:line="240" w:lineRule="auto"/>
        <w:jc w:val="both"/>
        <w:rPr>
          <w:rFonts w:ascii="Abadi" w:hAnsi="Abadi"/>
          <w:lang w:eastAsia="it-IT"/>
        </w:rPr>
      </w:pPr>
    </w:p>
    <w:p w:rsidR="00A9568E" w:rsidRPr="00D42B30" w:rsidRDefault="00A9568E" w:rsidP="009F560A">
      <w:pPr>
        <w:spacing w:after="120" w:line="240" w:lineRule="auto"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lang w:eastAsia="it-IT"/>
        </w:rPr>
        <w:t>E’ prevista una riduzione del 20% della quota di compartecipazione a carico dell’utenza, dal secondo figlio in poi (1^ fascia € 80,00, 2^ fascia € 120,00).</w:t>
      </w:r>
    </w:p>
    <w:p w:rsidR="00A9568E" w:rsidRPr="00D42B30" w:rsidRDefault="00A9568E" w:rsidP="007A4700">
      <w:pPr>
        <w:spacing w:after="120" w:line="240" w:lineRule="auto"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lang w:eastAsia="it-IT"/>
        </w:rPr>
        <w:t>Si precisa che ai fini della definizione della quota di compartecipazione è necessario allegare alla domanda di accesso al Servizio l’Attestazione ISEE del proprio nucleo familiare, in corso di validità. In assenza di tale Attestazione, sarà applicata la 2^ fascia di compartecipazione.</w:t>
      </w:r>
    </w:p>
    <w:p w:rsidR="00A9568E" w:rsidRPr="00D42B30" w:rsidRDefault="00A9568E" w:rsidP="007A4700">
      <w:pPr>
        <w:spacing w:after="120" w:line="240" w:lineRule="auto"/>
        <w:jc w:val="both"/>
        <w:rPr>
          <w:rFonts w:ascii="Abadi" w:hAnsi="Abadi"/>
          <w:u w:val="single"/>
          <w:lang w:eastAsia="it-IT"/>
        </w:rPr>
      </w:pPr>
      <w:r w:rsidRPr="00D42B30">
        <w:rPr>
          <w:rFonts w:ascii="Abadi" w:hAnsi="Abadi"/>
          <w:lang w:eastAsia="it-IT"/>
        </w:rPr>
        <w:t xml:space="preserve">La quota di compartecipazione alla spesa a carico del cittadino, relativa al primo turno, dovrà essere versata, </w:t>
      </w:r>
      <w:r w:rsidRPr="00D42B30">
        <w:rPr>
          <w:rFonts w:ascii="Abadi" w:hAnsi="Abadi"/>
          <w:u w:val="single"/>
          <w:lang w:eastAsia="it-IT"/>
        </w:rPr>
        <w:t>entro la data di scadenza del presente Avviso Pubblico</w:t>
      </w:r>
      <w:r w:rsidRPr="00D42B30">
        <w:rPr>
          <w:rFonts w:ascii="Abadi" w:hAnsi="Abadi"/>
          <w:lang w:eastAsia="it-IT"/>
        </w:rPr>
        <w:t xml:space="preserve">, attraverso la piattaforma tecnologica PagoPA, collegandosi al sito www.aspspenisolasorrentina.it. </w:t>
      </w:r>
      <w:r w:rsidRPr="00D42B30">
        <w:rPr>
          <w:rFonts w:ascii="Abadi" w:hAnsi="Abadi"/>
          <w:u w:val="single"/>
          <w:lang w:eastAsia="it-IT"/>
        </w:rPr>
        <w:t>Qualora il cittadino scegliesse di partecipare per l’intero periodo, la quota di compartecipazione relativa al 2° turno dovrà essere versata entro il 12/07/2024;</w:t>
      </w:r>
    </w:p>
    <w:p w:rsidR="00A9568E" w:rsidRPr="00D42B30" w:rsidRDefault="00A9568E" w:rsidP="007A4700">
      <w:pPr>
        <w:spacing w:after="120" w:line="240" w:lineRule="auto"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lang w:eastAsia="it-IT"/>
        </w:rPr>
        <w:t>Per quanto eventualmente non espresso nel presente Avviso, in riferimento alle tariffe dei servizi e della compartecipazione alla spesa dei cittadini beneficiari, si rinvia allo specifico Regolamento relativo al Servizio “Laboratori di Educativa Territoriale”, nonché al “Regolamento sulla compartecipazione degli utenti ai costi dei servizi [art. 10, co. 2, lett. e, punto 2) L.R. 11 del 2007”.</w:t>
      </w:r>
    </w:p>
    <w:p w:rsidR="00A9568E" w:rsidRPr="00D42B30" w:rsidRDefault="00A9568E" w:rsidP="00943C4E">
      <w:pPr>
        <w:spacing w:after="120" w:line="240" w:lineRule="auto"/>
        <w:ind w:firstLine="284"/>
        <w:jc w:val="both"/>
        <w:rPr>
          <w:rFonts w:ascii="Abadi" w:hAnsi="Abadi"/>
          <w:lang w:eastAsia="it-IT"/>
        </w:rPr>
      </w:pPr>
    </w:p>
    <w:p w:rsidR="00A9568E" w:rsidRPr="00D42B30" w:rsidRDefault="00A9568E" w:rsidP="007667F2">
      <w:pPr>
        <w:pStyle w:val="Paragrafoelenco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left="284" w:hanging="284"/>
        <w:jc w:val="both"/>
        <w:rPr>
          <w:rFonts w:ascii="Abadi" w:hAnsi="Abadi" w:cs="Cavolini"/>
          <w:bCs/>
          <w:color w:val="1F497D"/>
          <w:szCs w:val="18"/>
          <w:lang w:eastAsia="it-IT"/>
        </w:rPr>
      </w:pPr>
      <w:r w:rsidRPr="00D42B30">
        <w:rPr>
          <w:rFonts w:ascii="Abadi" w:hAnsi="Abadi" w:cs="Cavolini"/>
          <w:bCs/>
          <w:color w:val="1F497D"/>
          <w:szCs w:val="18"/>
          <w:lang w:eastAsia="it-IT"/>
        </w:rPr>
        <w:t>CONTROLLI E INFORMATIVA TRATTAMENTO DEI DATI</w:t>
      </w:r>
    </w:p>
    <w:p w:rsidR="00A9568E" w:rsidRPr="00D42B30" w:rsidRDefault="00A9568E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lang w:eastAsia="it-IT"/>
        </w:rPr>
        <w:t xml:space="preserve">L’Azienda Speciale Consortile – con l’ausilio e per il tramite dei SSP comunali – effettuerà </w:t>
      </w:r>
      <w:r w:rsidRPr="00D42B30">
        <w:rPr>
          <w:rFonts w:ascii="Abadi" w:hAnsi="Abadi"/>
          <w:b/>
          <w:bCs/>
          <w:lang w:eastAsia="it-IT"/>
        </w:rPr>
        <w:t>controlli finalizzati alla verifica della veridicità delle dichiarazioni e dei requisiti</w:t>
      </w:r>
      <w:r w:rsidRPr="00D42B30">
        <w:rPr>
          <w:rFonts w:ascii="Abadi" w:hAnsi="Abadi"/>
          <w:lang w:eastAsia="it-IT"/>
        </w:rPr>
        <w:t xml:space="preserve"> auto-dichiarati, ai sensi dell’art. 76 del D.P.R. n. 445 del 2000 e dell’Art. 10 del Regolamento “</w:t>
      </w:r>
      <w:r w:rsidRPr="00D42B30">
        <w:rPr>
          <w:rFonts w:ascii="Abadi" w:hAnsi="Abadi"/>
          <w:i/>
          <w:iCs/>
          <w:lang w:eastAsia="it-IT"/>
        </w:rPr>
        <w:t>Criteri e modalità organizzative dell’erogazione dei servizi, dell’accesso prioritario art. 10, co. 2, lett. e), punto 2) di cui alla L.R. n. 11 del 2007</w:t>
      </w:r>
      <w:r w:rsidRPr="00D42B30">
        <w:rPr>
          <w:rFonts w:ascii="Abadi" w:hAnsi="Abadi"/>
          <w:lang w:eastAsia="it-IT"/>
        </w:rPr>
        <w:t>”.</w:t>
      </w:r>
    </w:p>
    <w:p w:rsidR="00A9568E" w:rsidRPr="00D42B30" w:rsidRDefault="00A9568E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lang w:eastAsia="it-IT"/>
        </w:rPr>
        <w:t>I controlli sono altresì effettuati nel rispetto della normativa vigente in materia di privacy, trattamento e protezione dei dati. Infatti, il trattamento dei dati personali raccolti verrà effettuato nel rispetto di quanto previsto dal D. Lgs. n. 196 del 2003 e ss.mm.ii. e dal Regolamento Europeo per la protezione dei dati 2016/679 (GDPR) e gli stessi saranno trattati esclusivamente per le finalità connesse allo svolgimento della presente procedura. Il loro trattamento garantirà i diritti e la riservatezza dei soggetti interessati.</w:t>
      </w:r>
    </w:p>
    <w:p w:rsidR="00A9568E" w:rsidRPr="00D42B30" w:rsidRDefault="00A9568E" w:rsidP="007A4700">
      <w:pPr>
        <w:spacing w:after="240" w:line="288" w:lineRule="auto"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lang w:eastAsia="it-IT"/>
        </w:rPr>
        <w:t>Il modello di istanza allegato al presente atto contiene una sezione rubricata “</w:t>
      </w:r>
      <w:r w:rsidRPr="00D42B30">
        <w:rPr>
          <w:rFonts w:ascii="Abadi" w:hAnsi="Abadi"/>
          <w:i/>
          <w:iCs/>
          <w:lang w:eastAsia="it-IT"/>
        </w:rPr>
        <w:t>Informativa Privacy</w:t>
      </w:r>
      <w:r w:rsidRPr="00D42B30">
        <w:rPr>
          <w:rFonts w:ascii="Abadi" w:hAnsi="Abadi"/>
          <w:lang w:eastAsia="it-IT"/>
        </w:rPr>
        <w:t xml:space="preserve">”, che i richiedenti devono sottoscrivere a propria tutela e per accettazione di quanto in essa contenuto. I cittadini interessati a contattare il Responsabile della Protezione dei dati (RPD o DPO) per ogni eventuale richiesta e segnalazione in materia, possono inviare mail all’indirizzo: </w:t>
      </w:r>
      <w:hyperlink r:id="rId7" w:history="1">
        <w:r w:rsidRPr="00D42B30">
          <w:rPr>
            <w:rStyle w:val="Collegamentoipertestuale"/>
            <w:rFonts w:ascii="Abadi" w:hAnsi="Abadi"/>
            <w:i/>
            <w:iCs/>
            <w:lang w:eastAsia="it-IT"/>
          </w:rPr>
          <w:t>responsabileprotezionedati@pszn33.it</w:t>
        </w:r>
      </w:hyperlink>
      <w:r w:rsidRPr="00D42B30">
        <w:rPr>
          <w:rFonts w:ascii="Abadi" w:hAnsi="Abadi"/>
          <w:i/>
          <w:iCs/>
          <w:lang w:eastAsia="it-IT"/>
        </w:rPr>
        <w:t xml:space="preserve"> </w:t>
      </w:r>
    </w:p>
    <w:p w:rsidR="00A9568E" w:rsidRPr="00D42B30" w:rsidRDefault="00A9568E" w:rsidP="002F2D7D">
      <w:pPr>
        <w:pStyle w:val="Paragrafoelenco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hanging="720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bookmarkStart w:id="3" w:name="_Hlk145945865"/>
      <w:r w:rsidRPr="00D42B30">
        <w:rPr>
          <w:rFonts w:ascii="Abadi" w:hAnsi="Abadi" w:cs="Cavolini"/>
          <w:bCs/>
          <w:color w:val="1F497D"/>
          <w:szCs w:val="18"/>
          <w:lang w:eastAsia="it-IT"/>
        </w:rPr>
        <w:t>ULTERIORI INFORMAZIONI E COMUNICAZIONI</w:t>
      </w:r>
    </w:p>
    <w:bookmarkEnd w:id="3"/>
    <w:p w:rsidR="00A9568E" w:rsidRPr="00D42B30" w:rsidRDefault="00A9568E" w:rsidP="007A4700">
      <w:pPr>
        <w:spacing w:after="120" w:line="288" w:lineRule="auto"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lang w:eastAsia="it-IT"/>
        </w:rPr>
        <w:t xml:space="preserve">Effettuata l’istruttoria delle istanze e pubblicata la graduatoria, il servizio potrà essere attivato (mediante la modalità del Voucher/Titolo d’Acquisto mensile con scelta del Prestatore da parte del beneficiario che potrà consultare apposito catalogo, il tutto ai sensi dei Regolamenti richiamati al punto 1 del presente Avviso. </w:t>
      </w:r>
    </w:p>
    <w:p w:rsidR="00A9568E" w:rsidRPr="00D42B30" w:rsidRDefault="00A9568E" w:rsidP="007A4700">
      <w:pPr>
        <w:spacing w:after="120" w:line="288" w:lineRule="auto"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b/>
          <w:lang w:eastAsia="it-IT"/>
        </w:rPr>
        <w:t xml:space="preserve">Le attività </w:t>
      </w:r>
      <w:r w:rsidRPr="00D42B30">
        <w:rPr>
          <w:rFonts w:ascii="Abadi" w:hAnsi="Abadi"/>
          <w:lang w:eastAsia="it-IT"/>
        </w:rPr>
        <w:t>si svolgeranno dal lunedì al venerdì</w:t>
      </w:r>
      <w:r>
        <w:rPr>
          <w:rFonts w:ascii="Abadi" w:hAnsi="Abadi"/>
          <w:lang w:eastAsia="it-IT"/>
        </w:rPr>
        <w:t>, per 8 ore al giorno,</w:t>
      </w:r>
      <w:r w:rsidRPr="00D42B30">
        <w:rPr>
          <w:rFonts w:ascii="Abadi" w:hAnsi="Abadi"/>
          <w:lang w:eastAsia="it-IT"/>
        </w:rPr>
        <w:t xml:space="preserve"> dal 01/07/2024 al 31/08/2024, secondo modalità definite nei Programmi Organizzativi presentati dai Prestatori Accreditati, e </w:t>
      </w:r>
      <w:r w:rsidRPr="00D42B30">
        <w:rPr>
          <w:rFonts w:ascii="Abadi" w:hAnsi="Abadi"/>
          <w:lang w:eastAsia="it-IT"/>
        </w:rPr>
        <w:lastRenderedPageBreak/>
        <w:t xml:space="preserve">visionabili sui siti www.aspspenisolasorrentina.it. Per ogni ulteriore informazione, i cittadini possono rivolgersi al </w:t>
      </w:r>
      <w:r w:rsidRPr="00D42B30">
        <w:rPr>
          <w:rFonts w:ascii="Abadi" w:hAnsi="Abadi"/>
          <w:b/>
          <w:bCs/>
          <w:lang w:eastAsia="it-IT"/>
        </w:rPr>
        <w:t xml:space="preserve">SSP </w:t>
      </w:r>
      <w:r w:rsidRPr="00D42B30">
        <w:rPr>
          <w:rFonts w:ascii="Abadi" w:hAnsi="Abadi"/>
          <w:lang w:eastAsia="it-IT"/>
        </w:rPr>
        <w:t xml:space="preserve">del Comune di residenza. </w:t>
      </w:r>
    </w:p>
    <w:p w:rsidR="00A9568E" w:rsidRPr="00D42B30" w:rsidRDefault="00A9568E" w:rsidP="007A4700">
      <w:pPr>
        <w:spacing w:after="120" w:line="288" w:lineRule="auto"/>
        <w:jc w:val="both"/>
        <w:rPr>
          <w:rFonts w:ascii="Abadi" w:hAnsi="Abadi"/>
          <w:lang w:eastAsia="it-IT"/>
        </w:rPr>
      </w:pPr>
    </w:p>
    <w:p w:rsidR="00A9568E" w:rsidRPr="00D42B30" w:rsidRDefault="00A9568E" w:rsidP="00A938FE">
      <w:pPr>
        <w:pStyle w:val="Paragrafoelenco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hanging="720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r w:rsidRPr="00D42B30">
        <w:rPr>
          <w:rFonts w:ascii="Abadi" w:hAnsi="Abadi" w:cs="Cavolini"/>
          <w:bCs/>
          <w:color w:val="1F497D"/>
          <w:szCs w:val="18"/>
          <w:lang w:eastAsia="it-IT"/>
        </w:rPr>
        <w:t>PUBBLICITÀ</w:t>
      </w:r>
    </w:p>
    <w:p w:rsidR="00A9568E" w:rsidRDefault="00A9568E" w:rsidP="007A4700">
      <w:pPr>
        <w:spacing w:after="120" w:line="288" w:lineRule="auto"/>
        <w:jc w:val="both"/>
        <w:rPr>
          <w:rFonts w:ascii="Abadi" w:hAnsi="Abadi"/>
          <w:lang w:eastAsia="it-IT"/>
        </w:rPr>
      </w:pPr>
      <w:r w:rsidRPr="00D42B30">
        <w:rPr>
          <w:rFonts w:ascii="Abadi" w:hAnsi="Abadi"/>
          <w:lang w:eastAsia="it-IT"/>
        </w:rPr>
        <w:t xml:space="preserve">Il presente Avviso è pubblicato integralmente e reperibile sull’Albo pretorio e sulla Sezione “Bandi” del Sito Istituzionale dell’Azienda Speciale Consortile, nonché sul Sito Istituzionale dei Comuni consorziati. </w:t>
      </w:r>
    </w:p>
    <w:p w:rsidR="00A9568E" w:rsidRPr="00D42B30" w:rsidRDefault="00A9568E" w:rsidP="007A4700">
      <w:pPr>
        <w:spacing w:after="120" w:line="288" w:lineRule="auto"/>
        <w:jc w:val="both"/>
        <w:rPr>
          <w:rFonts w:ascii="Abadi" w:hAnsi="Abadi"/>
          <w:lang w:eastAsia="it-IT"/>
        </w:rPr>
      </w:pPr>
    </w:p>
    <w:p w:rsidR="00A9568E" w:rsidRPr="00294DB5" w:rsidRDefault="00A9568E" w:rsidP="00A938FE">
      <w:pPr>
        <w:spacing w:after="120" w:line="240" w:lineRule="auto"/>
        <w:jc w:val="both"/>
        <w:rPr>
          <w:rFonts w:ascii="Abadi" w:hAnsi="Abadi"/>
          <w:szCs w:val="18"/>
          <w:lang w:eastAsia="it-IT"/>
        </w:rPr>
      </w:pPr>
      <w:r w:rsidRPr="00D42B30">
        <w:rPr>
          <w:rFonts w:ascii="Abadi" w:hAnsi="Abadi"/>
          <w:szCs w:val="18"/>
          <w:lang w:eastAsia="it-IT"/>
        </w:rPr>
        <w:t>Lì, 23.05.2024</w:t>
      </w:r>
    </w:p>
    <w:p w:rsidR="00A9568E" w:rsidRDefault="00A9568E" w:rsidP="009E12D0">
      <w:pPr>
        <w:spacing w:after="0" w:line="240" w:lineRule="auto"/>
        <w:ind w:left="4536"/>
        <w:jc w:val="center"/>
        <w:rPr>
          <w:rFonts w:ascii="Book Antiqua" w:hAnsi="Book Antiqua"/>
          <w:b/>
          <w:sz w:val="24"/>
          <w:szCs w:val="20"/>
          <w:lang w:eastAsia="it-IT"/>
        </w:rPr>
      </w:pPr>
    </w:p>
    <w:p w:rsidR="00A9568E" w:rsidRDefault="00A9568E" w:rsidP="009E12D0">
      <w:pPr>
        <w:spacing w:after="0" w:line="240" w:lineRule="auto"/>
        <w:ind w:left="4536"/>
        <w:jc w:val="center"/>
        <w:rPr>
          <w:rFonts w:ascii="Book Antiqua" w:hAnsi="Book Antiqua"/>
          <w:b/>
          <w:sz w:val="24"/>
          <w:szCs w:val="20"/>
          <w:lang w:eastAsia="it-IT"/>
        </w:rPr>
      </w:pPr>
    </w:p>
    <w:p w:rsidR="00A9568E" w:rsidRDefault="00A9568E" w:rsidP="005940D0">
      <w:pPr>
        <w:spacing w:after="0" w:line="240" w:lineRule="auto"/>
        <w:ind w:left="5670"/>
        <w:jc w:val="center"/>
        <w:rPr>
          <w:rFonts w:ascii="Abadi" w:hAnsi="Abadi"/>
          <w:sz w:val="24"/>
          <w:szCs w:val="20"/>
          <w:lang w:eastAsia="it-IT"/>
        </w:rPr>
      </w:pPr>
      <w:r w:rsidRPr="000E4B92">
        <w:rPr>
          <w:rFonts w:ascii="Abadi" w:hAnsi="Abadi"/>
          <w:b/>
          <w:sz w:val="24"/>
          <w:szCs w:val="20"/>
          <w:lang w:eastAsia="it-IT"/>
        </w:rPr>
        <w:t>Il Direttore</w:t>
      </w:r>
      <w:r w:rsidRPr="000E4B92">
        <w:rPr>
          <w:rFonts w:ascii="Abadi" w:hAnsi="Abadi"/>
          <w:sz w:val="24"/>
          <w:szCs w:val="20"/>
          <w:lang w:eastAsia="it-IT"/>
        </w:rPr>
        <w:t xml:space="preserve"> </w:t>
      </w:r>
      <w:r w:rsidRPr="000E4B92">
        <w:rPr>
          <w:rFonts w:ascii="Abadi" w:hAnsi="Abadi"/>
          <w:sz w:val="24"/>
          <w:szCs w:val="20"/>
          <w:lang w:eastAsia="it-IT"/>
        </w:rPr>
        <w:br/>
        <w:t>A.S.P.S. “</w:t>
      </w:r>
      <w:r w:rsidRPr="000E4B92">
        <w:rPr>
          <w:rFonts w:ascii="Abadi" w:hAnsi="Abadi"/>
          <w:iCs/>
          <w:sz w:val="24"/>
          <w:szCs w:val="20"/>
          <w:lang w:eastAsia="it-IT"/>
        </w:rPr>
        <w:t>Penisola Sorrentina</w:t>
      </w:r>
      <w:r w:rsidRPr="000E4B92">
        <w:rPr>
          <w:rFonts w:ascii="Abadi" w:hAnsi="Abadi"/>
          <w:sz w:val="24"/>
          <w:szCs w:val="20"/>
          <w:lang w:eastAsia="it-IT"/>
        </w:rPr>
        <w:t>”</w:t>
      </w:r>
    </w:p>
    <w:p w:rsidR="00A9568E" w:rsidRPr="00C628E3" w:rsidRDefault="00A9568E" w:rsidP="00C628E3">
      <w:pPr>
        <w:spacing w:after="0" w:line="240" w:lineRule="auto"/>
        <w:ind w:left="5670"/>
        <w:jc w:val="center"/>
        <w:rPr>
          <w:rFonts w:ascii="Abadi" w:hAnsi="Abadi"/>
          <w:bCs/>
          <w:sz w:val="24"/>
          <w:szCs w:val="20"/>
          <w:lang w:eastAsia="it-IT"/>
        </w:rPr>
      </w:pPr>
      <w:r>
        <w:rPr>
          <w:rFonts w:ascii="Abadi" w:hAnsi="Abadi"/>
          <w:bCs/>
          <w:sz w:val="24"/>
          <w:szCs w:val="20"/>
          <w:lang w:eastAsia="it-IT"/>
        </w:rPr>
        <w:t>Dr. Andrea Di Fiore</w:t>
      </w:r>
    </w:p>
    <w:sectPr w:rsidR="00A9568E" w:rsidRPr="00C628E3" w:rsidSect="000448A0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709" w:footer="397" w:gutter="0"/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70AD" w:rsidRDefault="009870AD" w:rsidP="009E12D0">
      <w:pPr>
        <w:spacing w:after="0" w:line="240" w:lineRule="auto"/>
      </w:pPr>
      <w:r>
        <w:separator/>
      </w:r>
    </w:p>
  </w:endnote>
  <w:endnote w:type="continuationSeparator" w:id="0">
    <w:p w:rsidR="009870AD" w:rsidRDefault="009870AD" w:rsidP="009E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adi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volini">
    <w:altName w:val="Ink Free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altName w:val="Sylfae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68E" w:rsidRDefault="008A1B33" w:rsidP="009E12D0">
    <w:pPr>
      <w:pStyle w:val="Pidipagina"/>
      <w:jc w:val="right"/>
      <w:rPr>
        <w:rFonts w:ascii="Book Antiqua" w:hAnsi="Book Antiqua"/>
      </w:rPr>
    </w:pPr>
    <w:r w:rsidRPr="008A1B3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49" type="#_x0000_t202" style="position:absolute;left:0;text-align:left;margin-left:27.3pt;margin-top:5.45pt;width:289.5pt;height:31.75pt;z-index:251654656;visibility:visible;mso-wrap-distance-top:3.6pt;mso-wrap-distance-bottom:3.6pt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" filled="f" stroked="f">
          <v:textbox>
            <w:txbxContent>
              <w:p w:rsidR="00A9568E" w:rsidRPr="00252656" w:rsidRDefault="00A9568E" w:rsidP="00252656">
                <w:pPr>
                  <w:spacing w:after="0" w:line="208" w:lineRule="auto"/>
                  <w:ind w:right="293"/>
                  <w:rPr>
                    <w:rFonts w:ascii="Cavolini" w:hAnsi="Cavolini" w:cs="Cavolini"/>
                    <w:sz w:val="18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t xml:space="preserve">Azienda Speciale Consortile </w:t>
                </w: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br/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“</w:t>
                </w:r>
                <w:r w:rsidRPr="00252656">
                  <w:rPr>
                    <w:rFonts w:ascii="Cavolini" w:hAnsi="Cavolini" w:cs="Cavolini"/>
                    <w:b/>
                    <w:bCs/>
                    <w:sz w:val="18"/>
                    <w:lang w:eastAsia="it-IT"/>
                  </w:rPr>
                  <w:t>Penisola Sorrentina</w:t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”</w:t>
                </w:r>
              </w:p>
            </w:txbxContent>
          </v:textbox>
        </v:shape>
      </w:pict>
    </w:r>
    <w:r w:rsidR="008B21AD"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-172085</wp:posOffset>
          </wp:positionH>
          <wp:positionV relativeFrom="paragraph">
            <wp:posOffset>-130810</wp:posOffset>
          </wp:positionV>
          <wp:extent cx="556260" cy="539750"/>
          <wp:effectExtent l="19050" t="0" r="0" b="0"/>
          <wp:wrapNone/>
          <wp:docPr id="2" name="Immagine 289080770" descr="Immagine che contiene testo, Carattere, poster, Elementi grafici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89080770" descr="Immagine che contiene testo, Carattere, poster, Elementi grafici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0580" r="7974" b="27995"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A9568E" w:rsidRPr="009E12D0" w:rsidRDefault="00A9568E" w:rsidP="009E12D0">
    <w:pPr>
      <w:pStyle w:val="Pidipagina"/>
      <w:jc w:val="right"/>
      <w:rPr>
        <w:rFonts w:ascii="Book Antiqua" w:hAnsi="Book Antiqua"/>
      </w:rPr>
    </w:pPr>
    <w:r w:rsidRPr="009E12D0">
      <w:rPr>
        <w:rFonts w:ascii="Book Antiqua" w:hAnsi="Book Antiqua"/>
      </w:rPr>
      <w:t xml:space="preserve">Pag. </w:t>
    </w:r>
    <w:r w:rsidR="008A1B33" w:rsidRPr="009E12D0">
      <w:rPr>
        <w:rFonts w:ascii="Book Antiqua" w:hAnsi="Book Antiqua"/>
        <w:b/>
        <w:bCs/>
      </w:rPr>
      <w:fldChar w:fldCharType="begin"/>
    </w:r>
    <w:r w:rsidRPr="009E12D0">
      <w:rPr>
        <w:rFonts w:ascii="Book Antiqua" w:hAnsi="Book Antiqua"/>
        <w:b/>
        <w:bCs/>
      </w:rPr>
      <w:instrText>PAGE</w:instrText>
    </w:r>
    <w:r w:rsidR="008A1B33" w:rsidRPr="009E12D0">
      <w:rPr>
        <w:rFonts w:ascii="Book Antiqua" w:hAnsi="Book Antiqua"/>
        <w:b/>
        <w:bCs/>
      </w:rPr>
      <w:fldChar w:fldCharType="separate"/>
    </w:r>
    <w:r>
      <w:rPr>
        <w:rFonts w:ascii="Book Antiqua" w:hAnsi="Book Antiqua"/>
        <w:b/>
        <w:bCs/>
        <w:noProof/>
      </w:rPr>
      <w:t>2</w:t>
    </w:r>
    <w:r w:rsidR="008A1B33" w:rsidRPr="009E12D0">
      <w:rPr>
        <w:rFonts w:ascii="Book Antiqua" w:hAnsi="Book Antiqua"/>
        <w:b/>
        <w:bCs/>
      </w:rPr>
      <w:fldChar w:fldCharType="end"/>
    </w:r>
    <w:r w:rsidRPr="009E12D0">
      <w:rPr>
        <w:rFonts w:ascii="Book Antiqua" w:hAnsi="Book Antiqua"/>
      </w:rPr>
      <w:t xml:space="preserve"> di </w:t>
    </w:r>
    <w:r w:rsidR="008A1B33" w:rsidRPr="009E12D0">
      <w:rPr>
        <w:rFonts w:ascii="Book Antiqua" w:hAnsi="Book Antiqua"/>
        <w:b/>
        <w:bCs/>
      </w:rPr>
      <w:fldChar w:fldCharType="begin"/>
    </w:r>
    <w:r w:rsidRPr="009E12D0">
      <w:rPr>
        <w:rFonts w:ascii="Book Antiqua" w:hAnsi="Book Antiqua"/>
        <w:b/>
        <w:bCs/>
      </w:rPr>
      <w:instrText>NUMPAGES</w:instrText>
    </w:r>
    <w:r w:rsidR="008A1B33" w:rsidRPr="009E12D0">
      <w:rPr>
        <w:rFonts w:ascii="Book Antiqua" w:hAnsi="Book Antiqua"/>
        <w:b/>
        <w:bCs/>
      </w:rPr>
      <w:fldChar w:fldCharType="separate"/>
    </w:r>
    <w:r>
      <w:rPr>
        <w:rFonts w:ascii="Book Antiqua" w:hAnsi="Book Antiqua"/>
        <w:b/>
        <w:bCs/>
        <w:noProof/>
      </w:rPr>
      <w:t>5</w:t>
    </w:r>
    <w:r w:rsidR="008A1B33" w:rsidRPr="009E12D0">
      <w:rPr>
        <w:rFonts w:ascii="Book Antiqua" w:hAnsi="Book Antiqua"/>
        <w:b/>
        <w:bCs/>
      </w:rPr>
      <w:fldChar w:fldCharType="end"/>
    </w:r>
  </w:p>
  <w:p w:rsidR="00A9568E" w:rsidRDefault="00A9568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68E" w:rsidRDefault="008A1B33" w:rsidP="004703B7">
    <w:pPr>
      <w:pStyle w:val="Pidipagina"/>
      <w:jc w:val="right"/>
      <w:rPr>
        <w:rFonts w:ascii="Book Antiqua" w:hAnsi="Book Antiqua"/>
      </w:rPr>
    </w:pPr>
    <w:r w:rsidRPr="008A1B3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27.3pt;margin-top:5.45pt;width:289.5pt;height:31.75pt;z-index:251656704;visibility:visible;mso-wrap-distance-top:3.6pt;mso-wrap-distance-bottom:3.6pt" filled="f" stroked="f">
          <v:textbox>
            <w:txbxContent>
              <w:p w:rsidR="00A9568E" w:rsidRPr="00252656" w:rsidRDefault="00A9568E" w:rsidP="004703B7">
                <w:pPr>
                  <w:spacing w:after="0" w:line="208" w:lineRule="auto"/>
                  <w:ind w:right="293"/>
                  <w:rPr>
                    <w:rFonts w:ascii="Cavolini" w:hAnsi="Cavolini" w:cs="Cavolini"/>
                    <w:sz w:val="18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t xml:space="preserve">Azienda Speciale Consortile </w:t>
                </w: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br/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“</w:t>
                </w:r>
                <w:r w:rsidRPr="00252656">
                  <w:rPr>
                    <w:rFonts w:ascii="Cavolini" w:hAnsi="Cavolini" w:cs="Cavolini"/>
                    <w:b/>
                    <w:bCs/>
                    <w:sz w:val="18"/>
                    <w:lang w:eastAsia="it-IT"/>
                  </w:rPr>
                  <w:t>Penisola Sorrentina</w:t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”</w:t>
                </w:r>
              </w:p>
            </w:txbxContent>
          </v:textbox>
        </v:shape>
      </w:pict>
    </w:r>
    <w:r w:rsidR="008B21AD"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-172085</wp:posOffset>
          </wp:positionH>
          <wp:positionV relativeFrom="paragraph">
            <wp:posOffset>-130810</wp:posOffset>
          </wp:positionV>
          <wp:extent cx="556260" cy="539750"/>
          <wp:effectExtent l="19050" t="0" r="0" b="0"/>
          <wp:wrapNone/>
          <wp:docPr id="4" name="Immagine 2017243443" descr="Immagine che contiene testo, Carattere, poster, Elementi grafici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017243443" descr="Immagine che contiene testo, Carattere, poster, Elementi grafici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0580" r="7974" b="27995"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A9568E" w:rsidRPr="009E12D0" w:rsidRDefault="00A9568E" w:rsidP="004703B7">
    <w:pPr>
      <w:pStyle w:val="Pidipagina"/>
      <w:jc w:val="right"/>
      <w:rPr>
        <w:rFonts w:ascii="Book Antiqua" w:hAnsi="Book Antiqua"/>
      </w:rPr>
    </w:pPr>
    <w:r w:rsidRPr="009E12D0">
      <w:rPr>
        <w:rFonts w:ascii="Book Antiqua" w:hAnsi="Book Antiqua"/>
      </w:rPr>
      <w:t xml:space="preserve">Pag. </w:t>
    </w:r>
    <w:r w:rsidR="008A1B33" w:rsidRPr="009E12D0">
      <w:rPr>
        <w:rFonts w:ascii="Book Antiqua" w:hAnsi="Book Antiqua"/>
        <w:b/>
        <w:bCs/>
      </w:rPr>
      <w:fldChar w:fldCharType="begin"/>
    </w:r>
    <w:r w:rsidRPr="009E12D0">
      <w:rPr>
        <w:rFonts w:ascii="Book Antiqua" w:hAnsi="Book Antiqua"/>
        <w:b/>
        <w:bCs/>
      </w:rPr>
      <w:instrText>PAGE</w:instrText>
    </w:r>
    <w:r w:rsidR="008A1B33" w:rsidRPr="009E12D0">
      <w:rPr>
        <w:rFonts w:ascii="Book Antiqua" w:hAnsi="Book Antiqua"/>
        <w:b/>
        <w:bCs/>
      </w:rPr>
      <w:fldChar w:fldCharType="separate"/>
    </w:r>
    <w:r w:rsidR="008B21AD">
      <w:rPr>
        <w:rFonts w:ascii="Book Antiqua" w:hAnsi="Book Antiqua"/>
        <w:b/>
        <w:bCs/>
        <w:noProof/>
      </w:rPr>
      <w:t>5</w:t>
    </w:r>
    <w:r w:rsidR="008A1B33" w:rsidRPr="009E12D0">
      <w:rPr>
        <w:rFonts w:ascii="Book Antiqua" w:hAnsi="Book Antiqua"/>
        <w:b/>
        <w:bCs/>
      </w:rPr>
      <w:fldChar w:fldCharType="end"/>
    </w:r>
    <w:r w:rsidRPr="009E12D0">
      <w:rPr>
        <w:rFonts w:ascii="Book Antiqua" w:hAnsi="Book Antiqua"/>
      </w:rPr>
      <w:t xml:space="preserve"> di </w:t>
    </w:r>
    <w:r w:rsidR="008A1B33" w:rsidRPr="009E12D0">
      <w:rPr>
        <w:rFonts w:ascii="Book Antiqua" w:hAnsi="Book Antiqua"/>
        <w:b/>
        <w:bCs/>
      </w:rPr>
      <w:fldChar w:fldCharType="begin"/>
    </w:r>
    <w:r w:rsidRPr="009E12D0">
      <w:rPr>
        <w:rFonts w:ascii="Book Antiqua" w:hAnsi="Book Antiqua"/>
        <w:b/>
        <w:bCs/>
      </w:rPr>
      <w:instrText>NUMPAGES</w:instrText>
    </w:r>
    <w:r w:rsidR="008A1B33" w:rsidRPr="009E12D0">
      <w:rPr>
        <w:rFonts w:ascii="Book Antiqua" w:hAnsi="Book Antiqua"/>
        <w:b/>
        <w:bCs/>
      </w:rPr>
      <w:fldChar w:fldCharType="separate"/>
    </w:r>
    <w:r w:rsidR="008B21AD">
      <w:rPr>
        <w:rFonts w:ascii="Book Antiqua" w:hAnsi="Book Antiqua"/>
        <w:b/>
        <w:bCs/>
        <w:noProof/>
      </w:rPr>
      <w:t>5</w:t>
    </w:r>
    <w:r w:rsidR="008A1B33" w:rsidRPr="009E12D0">
      <w:rPr>
        <w:rFonts w:ascii="Book Antiqua" w:hAnsi="Book Antiqua"/>
        <w:b/>
        <w:bCs/>
      </w:rPr>
      <w:fldChar w:fldCharType="end"/>
    </w:r>
  </w:p>
  <w:p w:rsidR="00A9568E" w:rsidRDefault="00A9568E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68E" w:rsidRPr="009E12D0" w:rsidRDefault="00A9568E" w:rsidP="000160FF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Regione Campania </w:t>
    </w:r>
  </w:p>
  <w:p w:rsidR="00A9568E" w:rsidRPr="009E12D0" w:rsidRDefault="00A9568E" w:rsidP="000160FF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b/>
        <w:sz w:val="12"/>
        <w:szCs w:val="12"/>
        <w:lang w:eastAsia="it-IT"/>
      </w:rPr>
      <w:t>Azienda Speciale Consortile</w:t>
    </w:r>
    <w:r w:rsidRPr="009E12D0">
      <w:rPr>
        <w:rFonts w:ascii="Times" w:hAnsi="Times"/>
        <w:sz w:val="12"/>
        <w:szCs w:val="12"/>
        <w:lang w:eastAsia="it-IT"/>
      </w:rPr>
      <w:t xml:space="preserve"> per i Servizi alla Persona “</w:t>
    </w:r>
    <w:r w:rsidRPr="00033724">
      <w:rPr>
        <w:rFonts w:ascii="Times" w:hAnsi="Times"/>
        <w:b/>
        <w:bCs/>
        <w:i/>
        <w:sz w:val="12"/>
        <w:szCs w:val="12"/>
        <w:lang w:eastAsia="it-IT"/>
      </w:rPr>
      <w:t>Penisola Sorrentina</w:t>
    </w:r>
    <w:r w:rsidRPr="009E12D0">
      <w:rPr>
        <w:rFonts w:ascii="Times" w:hAnsi="Times"/>
        <w:sz w:val="12"/>
        <w:szCs w:val="12"/>
        <w:lang w:eastAsia="it-IT"/>
      </w:rPr>
      <w:t>”</w:t>
    </w:r>
  </w:p>
  <w:p w:rsidR="00A9568E" w:rsidRPr="009E12D0" w:rsidRDefault="00A9568E" w:rsidP="000160FF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Comuni </w:t>
    </w:r>
    <w:r>
      <w:rPr>
        <w:rFonts w:ascii="Times" w:hAnsi="Times"/>
        <w:sz w:val="12"/>
        <w:szCs w:val="12"/>
        <w:lang w:eastAsia="it-IT"/>
      </w:rPr>
      <w:t>consorziati</w:t>
    </w:r>
    <w:r w:rsidRPr="009E12D0">
      <w:rPr>
        <w:rFonts w:ascii="Times" w:hAnsi="Times"/>
        <w:sz w:val="12"/>
        <w:szCs w:val="12"/>
        <w:lang w:eastAsia="it-IT"/>
      </w:rPr>
      <w:t xml:space="preserve">: </w:t>
    </w:r>
    <w:r w:rsidRPr="009E12D0">
      <w:rPr>
        <w:rFonts w:ascii="Times" w:hAnsi="Times"/>
        <w:i/>
        <w:sz w:val="12"/>
        <w:szCs w:val="12"/>
        <w:lang w:eastAsia="it-IT"/>
      </w:rPr>
      <w:t>Massa Lubrense, Meta, Piano di Sorrento, Sant’Agnello, Sorrento, Vico Equense</w:t>
    </w:r>
    <w:r w:rsidRPr="009E12D0">
      <w:rPr>
        <w:rFonts w:ascii="Times" w:hAnsi="Times"/>
        <w:sz w:val="12"/>
        <w:szCs w:val="12"/>
        <w:lang w:eastAsia="it-IT"/>
      </w:rPr>
      <w:t xml:space="preserve"> – Ente partner: </w:t>
    </w:r>
    <w:r w:rsidRPr="009E12D0">
      <w:rPr>
        <w:rFonts w:ascii="Times" w:hAnsi="Times"/>
        <w:i/>
        <w:sz w:val="12"/>
        <w:szCs w:val="12"/>
        <w:lang w:eastAsia="it-IT"/>
      </w:rPr>
      <w:t xml:space="preserve">A.S.L. Napoli 3 Sud  </w:t>
    </w:r>
  </w:p>
  <w:p w:rsidR="00A9568E" w:rsidRDefault="00A9568E" w:rsidP="000160FF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>C. F.</w:t>
    </w:r>
    <w:r w:rsidRPr="009E12D0">
      <w:rPr>
        <w:rFonts w:ascii="Times" w:hAnsi="Times"/>
        <w:bCs/>
        <w:sz w:val="12"/>
        <w:szCs w:val="12"/>
        <w:lang w:eastAsia="it-IT"/>
      </w:rPr>
      <w:t xml:space="preserve"> 09025691214</w:t>
    </w:r>
    <w:r w:rsidRPr="009E12D0">
      <w:rPr>
        <w:rFonts w:ascii="Times" w:hAnsi="Times"/>
        <w:bCs/>
        <w:sz w:val="16"/>
        <w:szCs w:val="16"/>
        <w:lang w:eastAsia="it-IT"/>
      </w:rPr>
      <w:t xml:space="preserve"> </w:t>
    </w:r>
    <w:r w:rsidRPr="009E12D0">
      <w:rPr>
        <w:rFonts w:ascii="Times" w:hAnsi="Times"/>
        <w:sz w:val="12"/>
        <w:szCs w:val="12"/>
        <w:lang w:eastAsia="it-IT"/>
      </w:rPr>
      <w:t xml:space="preserve">– Sede: Via degli Aranci n. 41, 80067 Sorrento (NA) </w:t>
    </w:r>
    <w:r>
      <w:rPr>
        <w:rFonts w:ascii="Times" w:hAnsi="Times"/>
        <w:sz w:val="12"/>
        <w:szCs w:val="12"/>
        <w:lang w:eastAsia="it-IT"/>
      </w:rPr>
      <w:t xml:space="preserve">- </w:t>
    </w:r>
    <w:r w:rsidRPr="009E12D0">
      <w:rPr>
        <w:rFonts w:ascii="Times" w:hAnsi="Times"/>
        <w:sz w:val="12"/>
        <w:szCs w:val="12"/>
        <w:lang w:eastAsia="it-IT"/>
      </w:rPr>
      <w:t xml:space="preserve">Tel. 0818785542; Fax: 0818073907; </w:t>
    </w:r>
  </w:p>
  <w:p w:rsidR="00A9568E" w:rsidRPr="009E12D0" w:rsidRDefault="00A9568E" w:rsidP="000160FF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Pec: </w:t>
    </w:r>
    <w:hyperlink r:id="rId1" w:history="1">
      <w:r w:rsidRPr="009E12D0">
        <w:rPr>
          <w:rFonts w:ascii="Garamond" w:hAnsi="Garamond"/>
          <w:bCs/>
          <w:color w:val="0000FF"/>
          <w:sz w:val="12"/>
          <w:szCs w:val="12"/>
          <w:u w:val="single"/>
          <w:lang w:eastAsia="it-IT"/>
        </w:rPr>
        <w:t>asps-penisolasorrentina@pec.it</w:t>
      </w:r>
    </w:hyperlink>
    <w:r w:rsidRPr="009E12D0">
      <w:rPr>
        <w:rFonts w:ascii="Times" w:hAnsi="Times"/>
        <w:sz w:val="12"/>
        <w:szCs w:val="12"/>
        <w:lang w:eastAsia="it-IT"/>
      </w:rPr>
      <w:t xml:space="preserve">;  e-mail: </w:t>
    </w:r>
    <w:hyperlink r:id="rId2" w:history="1">
      <w:r w:rsidRPr="009E12D0">
        <w:rPr>
          <w:rFonts w:ascii="Times" w:hAnsi="Times"/>
          <w:color w:val="0000FF"/>
          <w:sz w:val="12"/>
          <w:szCs w:val="12"/>
          <w:u w:val="single"/>
          <w:lang w:eastAsia="it-IT"/>
        </w:rPr>
        <w:t>pszn33@gmail.com</w:t>
      </w:r>
    </w:hyperlink>
    <w:r w:rsidRPr="009E12D0">
      <w:rPr>
        <w:rFonts w:ascii="Times" w:hAnsi="Times"/>
        <w:sz w:val="12"/>
        <w:szCs w:val="12"/>
        <w:lang w:eastAsia="it-IT"/>
      </w:rPr>
      <w:t>; sito web: www.aspspenisolasorrentina.it</w:t>
    </w:r>
  </w:p>
  <w:p w:rsidR="00A9568E" w:rsidRDefault="00A9568E" w:rsidP="000160FF">
    <w:pPr>
      <w:pStyle w:val="Pidipagina"/>
      <w:jc w:val="center"/>
    </w:pPr>
    <w:r w:rsidRPr="009E12D0">
      <w:rPr>
        <w:rFonts w:ascii="Times" w:hAnsi="Times"/>
        <w:sz w:val="12"/>
        <w:szCs w:val="12"/>
      </w:rPr>
      <w:t>Facebook: Piano Sociale di Zona Ambito Territoriale Napoli Trentatrè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70AD" w:rsidRDefault="009870AD" w:rsidP="009E12D0">
      <w:pPr>
        <w:spacing w:after="0" w:line="240" w:lineRule="auto"/>
      </w:pPr>
      <w:r>
        <w:separator/>
      </w:r>
    </w:p>
  </w:footnote>
  <w:footnote w:type="continuationSeparator" w:id="0">
    <w:p w:rsidR="009870AD" w:rsidRDefault="009870AD" w:rsidP="009E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68E" w:rsidRDefault="008B21AD" w:rsidP="009F560A">
    <w:pPr>
      <w:spacing w:after="0" w:line="208" w:lineRule="auto"/>
      <w:ind w:right="293"/>
    </w:pPr>
    <w:r>
      <w:rPr>
        <w:noProof/>
        <w:lang w:eastAsia="it-IT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-121285</wp:posOffset>
          </wp:positionV>
          <wp:extent cx="986155" cy="1257300"/>
          <wp:effectExtent l="19050" t="0" r="4445" b="0"/>
          <wp:wrapNone/>
          <wp:docPr id="5" name="Immagine 1709539808" descr="Immagine che contiene testo, corona, cresta, emblema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709539808" descr="Immagine che contiene testo, corona, cresta, emblema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A1B33"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in;margin-top:89.45pt;width:121.85pt;height:42.5pt;z-index:251659776;visibility:visible;mso-wrap-distance-top:3.6pt;mso-wrap-distance-bottom:3.6pt;mso-position-horizontal-relative:text;mso-position-vertical-relative:text" filled="f" stroked="f">
          <v:textbox style="mso-next-textbox:#_x0000_s2054;mso-fit-shape-to-text:t">
            <w:txbxContent>
              <w:p w:rsidR="00A9568E" w:rsidRDefault="00A9568E" w:rsidP="00C07244">
                <w:pPr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</w:rPr>
                  <w:t>Comune di Sorrento</w:t>
                </w:r>
              </w:p>
            </w:txbxContent>
          </v:textbox>
        </v:shape>
      </w:pict>
    </w:r>
    <w:r>
      <w:rPr>
        <w:noProof/>
        <w:lang w:eastAsia="it-IT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-116840</wp:posOffset>
          </wp:positionH>
          <wp:positionV relativeFrom="paragraph">
            <wp:posOffset>-121285</wp:posOffset>
          </wp:positionV>
          <wp:extent cx="1488440" cy="1633855"/>
          <wp:effectExtent l="19050" t="0" r="0" b="0"/>
          <wp:wrapNone/>
          <wp:docPr id="7" name="Immagine 1545404191" descr="Immagine che contiene testo, Carattere, poster, Elementi grafici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545404191" descr="Immagine che contiene testo, Carattere, poster, Elementi grafici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440" cy="1633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9568E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8180C"/>
    <w:multiLevelType w:val="hybridMultilevel"/>
    <w:tmpl w:val="489010EA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59D6EF0"/>
    <w:multiLevelType w:val="hybridMultilevel"/>
    <w:tmpl w:val="8848ACDC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FD30F7F"/>
    <w:multiLevelType w:val="hybridMultilevel"/>
    <w:tmpl w:val="479EC478"/>
    <w:lvl w:ilvl="0" w:tplc="A288DAA2">
      <w:start w:val="1"/>
      <w:numFmt w:val="decimal"/>
      <w:lvlText w:val="%1."/>
      <w:lvlJc w:val="left"/>
      <w:pPr>
        <w:ind w:left="720" w:hanging="360"/>
      </w:pPr>
      <w:rPr>
        <w:rFonts w:ascii="Abadi" w:hAnsi="Abadi" w:cs="Cavolini"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4D01DBB"/>
    <w:multiLevelType w:val="hybridMultilevel"/>
    <w:tmpl w:val="88C46EA0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04278C"/>
    <w:multiLevelType w:val="hybridMultilevel"/>
    <w:tmpl w:val="08B674A6"/>
    <w:lvl w:ilvl="0" w:tplc="17C8CAC2">
      <w:start w:val="14"/>
      <w:numFmt w:val="bullet"/>
      <w:lvlText w:val="-"/>
      <w:lvlJc w:val="left"/>
      <w:pPr>
        <w:ind w:left="644" w:hanging="360"/>
      </w:pPr>
      <w:rPr>
        <w:rFonts w:ascii="Abadi" w:eastAsia="Times New Roman" w:hAnsi="Abad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68F958C9"/>
    <w:multiLevelType w:val="hybridMultilevel"/>
    <w:tmpl w:val="86F6FE00"/>
    <w:lvl w:ilvl="0" w:tplc="CAF6F8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color w:val="000000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B44DCF"/>
    <w:multiLevelType w:val="hybridMultilevel"/>
    <w:tmpl w:val="9BA823DA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B28CD"/>
    <w:rsid w:val="0000439A"/>
    <w:rsid w:val="00004901"/>
    <w:rsid w:val="00010797"/>
    <w:rsid w:val="000160FF"/>
    <w:rsid w:val="00016D48"/>
    <w:rsid w:val="00016E0E"/>
    <w:rsid w:val="00020098"/>
    <w:rsid w:val="000204B8"/>
    <w:rsid w:val="000205D6"/>
    <w:rsid w:val="00022389"/>
    <w:rsid w:val="00023F54"/>
    <w:rsid w:val="0003085B"/>
    <w:rsid w:val="00033358"/>
    <w:rsid w:val="00033724"/>
    <w:rsid w:val="00033E90"/>
    <w:rsid w:val="0003572E"/>
    <w:rsid w:val="000448A0"/>
    <w:rsid w:val="00045183"/>
    <w:rsid w:val="000459F8"/>
    <w:rsid w:val="000465A8"/>
    <w:rsid w:val="00050199"/>
    <w:rsid w:val="00051427"/>
    <w:rsid w:val="000519B7"/>
    <w:rsid w:val="00051BCE"/>
    <w:rsid w:val="000531A5"/>
    <w:rsid w:val="00053EB8"/>
    <w:rsid w:val="00056935"/>
    <w:rsid w:val="00060F04"/>
    <w:rsid w:val="00064736"/>
    <w:rsid w:val="000648DD"/>
    <w:rsid w:val="00067141"/>
    <w:rsid w:val="000718F9"/>
    <w:rsid w:val="00075E4C"/>
    <w:rsid w:val="000772FD"/>
    <w:rsid w:val="000776DD"/>
    <w:rsid w:val="00081C90"/>
    <w:rsid w:val="0008305E"/>
    <w:rsid w:val="00083BBE"/>
    <w:rsid w:val="000853C9"/>
    <w:rsid w:val="00085D70"/>
    <w:rsid w:val="00087589"/>
    <w:rsid w:val="0009194D"/>
    <w:rsid w:val="000938F5"/>
    <w:rsid w:val="000A4515"/>
    <w:rsid w:val="000B1831"/>
    <w:rsid w:val="000B5CE0"/>
    <w:rsid w:val="000B7E71"/>
    <w:rsid w:val="000D173E"/>
    <w:rsid w:val="000D24C5"/>
    <w:rsid w:val="000D2AB9"/>
    <w:rsid w:val="000D446A"/>
    <w:rsid w:val="000D5927"/>
    <w:rsid w:val="000E068C"/>
    <w:rsid w:val="000E106C"/>
    <w:rsid w:val="000E1839"/>
    <w:rsid w:val="000E2369"/>
    <w:rsid w:val="000E3029"/>
    <w:rsid w:val="000E3C4F"/>
    <w:rsid w:val="000E4B92"/>
    <w:rsid w:val="000E60F6"/>
    <w:rsid w:val="000E7399"/>
    <w:rsid w:val="000E789F"/>
    <w:rsid w:val="000E7D20"/>
    <w:rsid w:val="000F7ADA"/>
    <w:rsid w:val="0010131B"/>
    <w:rsid w:val="00102D01"/>
    <w:rsid w:val="00110525"/>
    <w:rsid w:val="00114A8E"/>
    <w:rsid w:val="001151CB"/>
    <w:rsid w:val="00115BFF"/>
    <w:rsid w:val="00117A16"/>
    <w:rsid w:val="001209EF"/>
    <w:rsid w:val="00120F4B"/>
    <w:rsid w:val="00122172"/>
    <w:rsid w:val="0012251C"/>
    <w:rsid w:val="00124814"/>
    <w:rsid w:val="001260EB"/>
    <w:rsid w:val="00126F53"/>
    <w:rsid w:val="001321BC"/>
    <w:rsid w:val="00137E88"/>
    <w:rsid w:val="0014386D"/>
    <w:rsid w:val="0014562F"/>
    <w:rsid w:val="001461E5"/>
    <w:rsid w:val="00151B02"/>
    <w:rsid w:val="00156239"/>
    <w:rsid w:val="001570FA"/>
    <w:rsid w:val="00162C09"/>
    <w:rsid w:val="001631D0"/>
    <w:rsid w:val="0016346A"/>
    <w:rsid w:val="00165D4E"/>
    <w:rsid w:val="00175619"/>
    <w:rsid w:val="001841EA"/>
    <w:rsid w:val="00184DC3"/>
    <w:rsid w:val="001875C9"/>
    <w:rsid w:val="001909FD"/>
    <w:rsid w:val="001970E1"/>
    <w:rsid w:val="001978AB"/>
    <w:rsid w:val="001A0C34"/>
    <w:rsid w:val="001A1834"/>
    <w:rsid w:val="001A2A13"/>
    <w:rsid w:val="001A71EF"/>
    <w:rsid w:val="001A7AC9"/>
    <w:rsid w:val="001B4374"/>
    <w:rsid w:val="001B43CB"/>
    <w:rsid w:val="001B4E79"/>
    <w:rsid w:val="001B5019"/>
    <w:rsid w:val="001B507C"/>
    <w:rsid w:val="001C16D6"/>
    <w:rsid w:val="001D01BD"/>
    <w:rsid w:val="001D10C0"/>
    <w:rsid w:val="001D2AFA"/>
    <w:rsid w:val="001D4E1F"/>
    <w:rsid w:val="001D7FA1"/>
    <w:rsid w:val="001E4EA6"/>
    <w:rsid w:val="001E543F"/>
    <w:rsid w:val="001F015B"/>
    <w:rsid w:val="001F1BAB"/>
    <w:rsid w:val="002005F2"/>
    <w:rsid w:val="0020244B"/>
    <w:rsid w:val="002024C3"/>
    <w:rsid w:val="00205606"/>
    <w:rsid w:val="002058EB"/>
    <w:rsid w:val="00220E0F"/>
    <w:rsid w:val="00230C1F"/>
    <w:rsid w:val="00230F70"/>
    <w:rsid w:val="0023131C"/>
    <w:rsid w:val="00233F4E"/>
    <w:rsid w:val="0023691B"/>
    <w:rsid w:val="00236999"/>
    <w:rsid w:val="00237635"/>
    <w:rsid w:val="002410E2"/>
    <w:rsid w:val="002469B3"/>
    <w:rsid w:val="00247E02"/>
    <w:rsid w:val="00252656"/>
    <w:rsid w:val="002526ED"/>
    <w:rsid w:val="00255B71"/>
    <w:rsid w:val="002560B8"/>
    <w:rsid w:val="00257D14"/>
    <w:rsid w:val="0026090E"/>
    <w:rsid w:val="00262FD5"/>
    <w:rsid w:val="00265C47"/>
    <w:rsid w:val="002705C1"/>
    <w:rsid w:val="00274512"/>
    <w:rsid w:val="00276D1F"/>
    <w:rsid w:val="002801F1"/>
    <w:rsid w:val="002854FC"/>
    <w:rsid w:val="00291ED8"/>
    <w:rsid w:val="00294DB5"/>
    <w:rsid w:val="0029523B"/>
    <w:rsid w:val="002964A8"/>
    <w:rsid w:val="00296F2B"/>
    <w:rsid w:val="002A0311"/>
    <w:rsid w:val="002A6BFF"/>
    <w:rsid w:val="002C2018"/>
    <w:rsid w:val="002C2A57"/>
    <w:rsid w:val="002C4C49"/>
    <w:rsid w:val="002C695C"/>
    <w:rsid w:val="002D371B"/>
    <w:rsid w:val="002E1E13"/>
    <w:rsid w:val="002E442C"/>
    <w:rsid w:val="002E6960"/>
    <w:rsid w:val="002F2D7D"/>
    <w:rsid w:val="002F3313"/>
    <w:rsid w:val="002F3868"/>
    <w:rsid w:val="002F5F1F"/>
    <w:rsid w:val="002F7D15"/>
    <w:rsid w:val="002F7FEC"/>
    <w:rsid w:val="00301C2C"/>
    <w:rsid w:val="00302FC6"/>
    <w:rsid w:val="00306CAC"/>
    <w:rsid w:val="00312BA8"/>
    <w:rsid w:val="003133E6"/>
    <w:rsid w:val="00313AF7"/>
    <w:rsid w:val="00317087"/>
    <w:rsid w:val="003227F7"/>
    <w:rsid w:val="00325833"/>
    <w:rsid w:val="0033204D"/>
    <w:rsid w:val="0033438A"/>
    <w:rsid w:val="00336F8D"/>
    <w:rsid w:val="00342082"/>
    <w:rsid w:val="003427BE"/>
    <w:rsid w:val="003428AB"/>
    <w:rsid w:val="00342FB5"/>
    <w:rsid w:val="00344608"/>
    <w:rsid w:val="00347D1F"/>
    <w:rsid w:val="00353083"/>
    <w:rsid w:val="0036007B"/>
    <w:rsid w:val="003601B6"/>
    <w:rsid w:val="00360C0C"/>
    <w:rsid w:val="003620CD"/>
    <w:rsid w:val="00362AEE"/>
    <w:rsid w:val="00363A5A"/>
    <w:rsid w:val="003649D7"/>
    <w:rsid w:val="00376F83"/>
    <w:rsid w:val="00377F1F"/>
    <w:rsid w:val="00380B4D"/>
    <w:rsid w:val="00384487"/>
    <w:rsid w:val="0039045A"/>
    <w:rsid w:val="00392F0E"/>
    <w:rsid w:val="003955AE"/>
    <w:rsid w:val="003962C0"/>
    <w:rsid w:val="00397550"/>
    <w:rsid w:val="003B25BF"/>
    <w:rsid w:val="003B56C6"/>
    <w:rsid w:val="003B6F53"/>
    <w:rsid w:val="003C5530"/>
    <w:rsid w:val="003D1834"/>
    <w:rsid w:val="003D3AF2"/>
    <w:rsid w:val="003D545A"/>
    <w:rsid w:val="003D63BF"/>
    <w:rsid w:val="003D69FD"/>
    <w:rsid w:val="003E245B"/>
    <w:rsid w:val="003F1075"/>
    <w:rsid w:val="003F3341"/>
    <w:rsid w:val="003F470F"/>
    <w:rsid w:val="003F5083"/>
    <w:rsid w:val="004112DC"/>
    <w:rsid w:val="004143CF"/>
    <w:rsid w:val="004225F9"/>
    <w:rsid w:val="00423446"/>
    <w:rsid w:val="004234AB"/>
    <w:rsid w:val="00425DBA"/>
    <w:rsid w:val="00425F25"/>
    <w:rsid w:val="00426ABD"/>
    <w:rsid w:val="0043663A"/>
    <w:rsid w:val="00451799"/>
    <w:rsid w:val="00452372"/>
    <w:rsid w:val="00457DC6"/>
    <w:rsid w:val="004606FD"/>
    <w:rsid w:val="00462768"/>
    <w:rsid w:val="00462B0E"/>
    <w:rsid w:val="00465A9F"/>
    <w:rsid w:val="00466955"/>
    <w:rsid w:val="004703B7"/>
    <w:rsid w:val="0047274A"/>
    <w:rsid w:val="00472A6C"/>
    <w:rsid w:val="00472D10"/>
    <w:rsid w:val="00473093"/>
    <w:rsid w:val="00475E6D"/>
    <w:rsid w:val="00475F32"/>
    <w:rsid w:val="004822F8"/>
    <w:rsid w:val="00492D7B"/>
    <w:rsid w:val="00493485"/>
    <w:rsid w:val="004968EA"/>
    <w:rsid w:val="004A4627"/>
    <w:rsid w:val="004A727F"/>
    <w:rsid w:val="004B48E7"/>
    <w:rsid w:val="004B5FAE"/>
    <w:rsid w:val="004B6854"/>
    <w:rsid w:val="004B7D98"/>
    <w:rsid w:val="004C0099"/>
    <w:rsid w:val="004C0E03"/>
    <w:rsid w:val="004C1417"/>
    <w:rsid w:val="004C2484"/>
    <w:rsid w:val="004C357F"/>
    <w:rsid w:val="004C35D0"/>
    <w:rsid w:val="004D5A16"/>
    <w:rsid w:val="004E438F"/>
    <w:rsid w:val="004E4737"/>
    <w:rsid w:val="004E5B92"/>
    <w:rsid w:val="004E71D1"/>
    <w:rsid w:val="004E7437"/>
    <w:rsid w:val="004F3489"/>
    <w:rsid w:val="004F37AF"/>
    <w:rsid w:val="004F6C72"/>
    <w:rsid w:val="00500722"/>
    <w:rsid w:val="00506153"/>
    <w:rsid w:val="00513BAB"/>
    <w:rsid w:val="005171B7"/>
    <w:rsid w:val="005210C6"/>
    <w:rsid w:val="005220BD"/>
    <w:rsid w:val="00522113"/>
    <w:rsid w:val="005225E6"/>
    <w:rsid w:val="00523251"/>
    <w:rsid w:val="00523763"/>
    <w:rsid w:val="005248F4"/>
    <w:rsid w:val="00524BE5"/>
    <w:rsid w:val="00525BC2"/>
    <w:rsid w:val="0052754D"/>
    <w:rsid w:val="00550311"/>
    <w:rsid w:val="005509C9"/>
    <w:rsid w:val="005567FA"/>
    <w:rsid w:val="005634C8"/>
    <w:rsid w:val="00564FA6"/>
    <w:rsid w:val="0057026F"/>
    <w:rsid w:val="00574336"/>
    <w:rsid w:val="0058211D"/>
    <w:rsid w:val="0058307E"/>
    <w:rsid w:val="0059071D"/>
    <w:rsid w:val="005940D0"/>
    <w:rsid w:val="00594C7B"/>
    <w:rsid w:val="00594ECF"/>
    <w:rsid w:val="00596075"/>
    <w:rsid w:val="00596E47"/>
    <w:rsid w:val="005A462C"/>
    <w:rsid w:val="005A59DC"/>
    <w:rsid w:val="005A6BD8"/>
    <w:rsid w:val="005A7941"/>
    <w:rsid w:val="005B28CD"/>
    <w:rsid w:val="005B33AE"/>
    <w:rsid w:val="005B588F"/>
    <w:rsid w:val="005C0BF0"/>
    <w:rsid w:val="005C19E3"/>
    <w:rsid w:val="005C27CF"/>
    <w:rsid w:val="005C293C"/>
    <w:rsid w:val="005C3931"/>
    <w:rsid w:val="005C39DE"/>
    <w:rsid w:val="005C3CA5"/>
    <w:rsid w:val="005C47B6"/>
    <w:rsid w:val="005C5F0C"/>
    <w:rsid w:val="005D0220"/>
    <w:rsid w:val="005D655E"/>
    <w:rsid w:val="005D68F5"/>
    <w:rsid w:val="005E0AB0"/>
    <w:rsid w:val="005E3C59"/>
    <w:rsid w:val="005E67CD"/>
    <w:rsid w:val="005F0C43"/>
    <w:rsid w:val="005F1856"/>
    <w:rsid w:val="005F5247"/>
    <w:rsid w:val="005F6B92"/>
    <w:rsid w:val="00600AAB"/>
    <w:rsid w:val="00602A43"/>
    <w:rsid w:val="00602B22"/>
    <w:rsid w:val="00615952"/>
    <w:rsid w:val="00621356"/>
    <w:rsid w:val="00626B0F"/>
    <w:rsid w:val="00627BB0"/>
    <w:rsid w:val="006309F1"/>
    <w:rsid w:val="006318B6"/>
    <w:rsid w:val="00636A14"/>
    <w:rsid w:val="00653A9F"/>
    <w:rsid w:val="00656E68"/>
    <w:rsid w:val="00660589"/>
    <w:rsid w:val="00665731"/>
    <w:rsid w:val="00674002"/>
    <w:rsid w:val="00680534"/>
    <w:rsid w:val="006827E5"/>
    <w:rsid w:val="00683E52"/>
    <w:rsid w:val="0069103A"/>
    <w:rsid w:val="0069298C"/>
    <w:rsid w:val="00693E07"/>
    <w:rsid w:val="00697838"/>
    <w:rsid w:val="006A66FA"/>
    <w:rsid w:val="006C37B5"/>
    <w:rsid w:val="006D2C75"/>
    <w:rsid w:val="006D6ECD"/>
    <w:rsid w:val="006E23B1"/>
    <w:rsid w:val="006E70EA"/>
    <w:rsid w:val="006F5471"/>
    <w:rsid w:val="006F6B90"/>
    <w:rsid w:val="006F7D14"/>
    <w:rsid w:val="00700724"/>
    <w:rsid w:val="00702CAE"/>
    <w:rsid w:val="007128C8"/>
    <w:rsid w:val="00713397"/>
    <w:rsid w:val="00713C52"/>
    <w:rsid w:val="00721E4D"/>
    <w:rsid w:val="00726022"/>
    <w:rsid w:val="0073167E"/>
    <w:rsid w:val="007316FF"/>
    <w:rsid w:val="00737288"/>
    <w:rsid w:val="00751058"/>
    <w:rsid w:val="00751953"/>
    <w:rsid w:val="007553F5"/>
    <w:rsid w:val="007561FE"/>
    <w:rsid w:val="007562E3"/>
    <w:rsid w:val="007567AE"/>
    <w:rsid w:val="007605CE"/>
    <w:rsid w:val="007667F2"/>
    <w:rsid w:val="007668E2"/>
    <w:rsid w:val="00776B81"/>
    <w:rsid w:val="0077753C"/>
    <w:rsid w:val="00780D30"/>
    <w:rsid w:val="0078125B"/>
    <w:rsid w:val="0079078E"/>
    <w:rsid w:val="00795DE7"/>
    <w:rsid w:val="007A1B60"/>
    <w:rsid w:val="007A4700"/>
    <w:rsid w:val="007A6317"/>
    <w:rsid w:val="007A6C4C"/>
    <w:rsid w:val="007B0758"/>
    <w:rsid w:val="007B4DAB"/>
    <w:rsid w:val="007B4DB2"/>
    <w:rsid w:val="007B5D1D"/>
    <w:rsid w:val="007C1085"/>
    <w:rsid w:val="007C6AE1"/>
    <w:rsid w:val="007C7542"/>
    <w:rsid w:val="007D0692"/>
    <w:rsid w:val="007D1CB3"/>
    <w:rsid w:val="007D5238"/>
    <w:rsid w:val="007D6303"/>
    <w:rsid w:val="007D6331"/>
    <w:rsid w:val="007D6EEA"/>
    <w:rsid w:val="007E1C2D"/>
    <w:rsid w:val="007E1CBE"/>
    <w:rsid w:val="007E28DB"/>
    <w:rsid w:val="007E3BB1"/>
    <w:rsid w:val="007E3D3F"/>
    <w:rsid w:val="007E71A3"/>
    <w:rsid w:val="007F03DC"/>
    <w:rsid w:val="007F0F7E"/>
    <w:rsid w:val="007F15BE"/>
    <w:rsid w:val="007F55D6"/>
    <w:rsid w:val="0080398F"/>
    <w:rsid w:val="00803CBD"/>
    <w:rsid w:val="00806A5B"/>
    <w:rsid w:val="00807E01"/>
    <w:rsid w:val="00810525"/>
    <w:rsid w:val="008109D6"/>
    <w:rsid w:val="008136A5"/>
    <w:rsid w:val="0081580C"/>
    <w:rsid w:val="00815A31"/>
    <w:rsid w:val="00816742"/>
    <w:rsid w:val="00820B11"/>
    <w:rsid w:val="0082162E"/>
    <w:rsid w:val="008231DE"/>
    <w:rsid w:val="00823DFA"/>
    <w:rsid w:val="008327BA"/>
    <w:rsid w:val="00834328"/>
    <w:rsid w:val="00835175"/>
    <w:rsid w:val="00837D16"/>
    <w:rsid w:val="00841987"/>
    <w:rsid w:val="00842B28"/>
    <w:rsid w:val="00842CEA"/>
    <w:rsid w:val="008446CD"/>
    <w:rsid w:val="008454EE"/>
    <w:rsid w:val="00847D59"/>
    <w:rsid w:val="00850009"/>
    <w:rsid w:val="00852026"/>
    <w:rsid w:val="00852ACC"/>
    <w:rsid w:val="008533FA"/>
    <w:rsid w:val="0085368F"/>
    <w:rsid w:val="00854378"/>
    <w:rsid w:val="008571D5"/>
    <w:rsid w:val="00861E68"/>
    <w:rsid w:val="0086250E"/>
    <w:rsid w:val="008637F7"/>
    <w:rsid w:val="00871686"/>
    <w:rsid w:val="008728D5"/>
    <w:rsid w:val="00872BFB"/>
    <w:rsid w:val="00874BF2"/>
    <w:rsid w:val="008771E9"/>
    <w:rsid w:val="0089361F"/>
    <w:rsid w:val="00893F9B"/>
    <w:rsid w:val="00895506"/>
    <w:rsid w:val="00895667"/>
    <w:rsid w:val="008A1B33"/>
    <w:rsid w:val="008A4546"/>
    <w:rsid w:val="008A4E42"/>
    <w:rsid w:val="008B21AD"/>
    <w:rsid w:val="008B7337"/>
    <w:rsid w:val="008C00BD"/>
    <w:rsid w:val="008C01E2"/>
    <w:rsid w:val="008D1E5A"/>
    <w:rsid w:val="008D3A3B"/>
    <w:rsid w:val="008D7356"/>
    <w:rsid w:val="008E1AA5"/>
    <w:rsid w:val="008E575C"/>
    <w:rsid w:val="008E5BB5"/>
    <w:rsid w:val="00907AED"/>
    <w:rsid w:val="00915C9C"/>
    <w:rsid w:val="00921CFC"/>
    <w:rsid w:val="009230B0"/>
    <w:rsid w:val="009274D5"/>
    <w:rsid w:val="0093090F"/>
    <w:rsid w:val="00935762"/>
    <w:rsid w:val="00937A67"/>
    <w:rsid w:val="00940403"/>
    <w:rsid w:val="00943C4E"/>
    <w:rsid w:val="00945558"/>
    <w:rsid w:val="0094789C"/>
    <w:rsid w:val="009503E9"/>
    <w:rsid w:val="00955740"/>
    <w:rsid w:val="009637D2"/>
    <w:rsid w:val="00972CB7"/>
    <w:rsid w:val="00973FD4"/>
    <w:rsid w:val="0097631D"/>
    <w:rsid w:val="00980A28"/>
    <w:rsid w:val="0098105B"/>
    <w:rsid w:val="009870AD"/>
    <w:rsid w:val="009900F0"/>
    <w:rsid w:val="00993171"/>
    <w:rsid w:val="0099404C"/>
    <w:rsid w:val="00994648"/>
    <w:rsid w:val="009A3A3F"/>
    <w:rsid w:val="009B598A"/>
    <w:rsid w:val="009C156B"/>
    <w:rsid w:val="009C2515"/>
    <w:rsid w:val="009C3F33"/>
    <w:rsid w:val="009C5BA0"/>
    <w:rsid w:val="009C6FAB"/>
    <w:rsid w:val="009D7C23"/>
    <w:rsid w:val="009E12D0"/>
    <w:rsid w:val="009E15B8"/>
    <w:rsid w:val="009E4963"/>
    <w:rsid w:val="009E6E17"/>
    <w:rsid w:val="009F1726"/>
    <w:rsid w:val="009F1736"/>
    <w:rsid w:val="009F2907"/>
    <w:rsid w:val="009F3DCE"/>
    <w:rsid w:val="009F4828"/>
    <w:rsid w:val="009F560A"/>
    <w:rsid w:val="009F6799"/>
    <w:rsid w:val="009F779C"/>
    <w:rsid w:val="00A00B3A"/>
    <w:rsid w:val="00A0300E"/>
    <w:rsid w:val="00A03C6B"/>
    <w:rsid w:val="00A052F4"/>
    <w:rsid w:val="00A064E3"/>
    <w:rsid w:val="00A11907"/>
    <w:rsid w:val="00A12557"/>
    <w:rsid w:val="00A264B4"/>
    <w:rsid w:val="00A2781E"/>
    <w:rsid w:val="00A36E84"/>
    <w:rsid w:val="00A412FD"/>
    <w:rsid w:val="00A52DB7"/>
    <w:rsid w:val="00A55021"/>
    <w:rsid w:val="00A6286A"/>
    <w:rsid w:val="00A6393C"/>
    <w:rsid w:val="00A64900"/>
    <w:rsid w:val="00A654DF"/>
    <w:rsid w:val="00A6630F"/>
    <w:rsid w:val="00A66639"/>
    <w:rsid w:val="00A73071"/>
    <w:rsid w:val="00A8133F"/>
    <w:rsid w:val="00A83938"/>
    <w:rsid w:val="00A90CC4"/>
    <w:rsid w:val="00A92DA9"/>
    <w:rsid w:val="00A938FE"/>
    <w:rsid w:val="00A94BD9"/>
    <w:rsid w:val="00A9568E"/>
    <w:rsid w:val="00AA1DDD"/>
    <w:rsid w:val="00AA4EF5"/>
    <w:rsid w:val="00AA6E45"/>
    <w:rsid w:val="00AB1DD4"/>
    <w:rsid w:val="00AB20E0"/>
    <w:rsid w:val="00AD0456"/>
    <w:rsid w:val="00AE3DE2"/>
    <w:rsid w:val="00AE6960"/>
    <w:rsid w:val="00AF2A5E"/>
    <w:rsid w:val="00AF5FE5"/>
    <w:rsid w:val="00B0682F"/>
    <w:rsid w:val="00B17F6C"/>
    <w:rsid w:val="00B201E7"/>
    <w:rsid w:val="00B238F8"/>
    <w:rsid w:val="00B26995"/>
    <w:rsid w:val="00B33603"/>
    <w:rsid w:val="00B340C3"/>
    <w:rsid w:val="00B41D2B"/>
    <w:rsid w:val="00B43B10"/>
    <w:rsid w:val="00B45119"/>
    <w:rsid w:val="00B4595C"/>
    <w:rsid w:val="00B477DC"/>
    <w:rsid w:val="00B5244A"/>
    <w:rsid w:val="00B53139"/>
    <w:rsid w:val="00B547FB"/>
    <w:rsid w:val="00B55E45"/>
    <w:rsid w:val="00B574F7"/>
    <w:rsid w:val="00B63968"/>
    <w:rsid w:val="00B64938"/>
    <w:rsid w:val="00B66463"/>
    <w:rsid w:val="00B70A10"/>
    <w:rsid w:val="00B73C1A"/>
    <w:rsid w:val="00B744A8"/>
    <w:rsid w:val="00B75D9D"/>
    <w:rsid w:val="00B7643E"/>
    <w:rsid w:val="00B815B7"/>
    <w:rsid w:val="00B838D9"/>
    <w:rsid w:val="00B83CE0"/>
    <w:rsid w:val="00B869BB"/>
    <w:rsid w:val="00B87564"/>
    <w:rsid w:val="00B97ACE"/>
    <w:rsid w:val="00BA0E59"/>
    <w:rsid w:val="00BA1821"/>
    <w:rsid w:val="00BA723E"/>
    <w:rsid w:val="00BA742A"/>
    <w:rsid w:val="00BB0B7E"/>
    <w:rsid w:val="00BB4293"/>
    <w:rsid w:val="00BB737A"/>
    <w:rsid w:val="00BB7C3F"/>
    <w:rsid w:val="00BC07F4"/>
    <w:rsid w:val="00BC2B87"/>
    <w:rsid w:val="00BC5C02"/>
    <w:rsid w:val="00BD0A01"/>
    <w:rsid w:val="00BD12E9"/>
    <w:rsid w:val="00BD203E"/>
    <w:rsid w:val="00BD46BB"/>
    <w:rsid w:val="00BD794E"/>
    <w:rsid w:val="00BE096E"/>
    <w:rsid w:val="00BE1ECB"/>
    <w:rsid w:val="00BE27EA"/>
    <w:rsid w:val="00BE4970"/>
    <w:rsid w:val="00BF3A97"/>
    <w:rsid w:val="00BF6F65"/>
    <w:rsid w:val="00C04B1E"/>
    <w:rsid w:val="00C07244"/>
    <w:rsid w:val="00C07C05"/>
    <w:rsid w:val="00C20C81"/>
    <w:rsid w:val="00C26EA0"/>
    <w:rsid w:val="00C2777A"/>
    <w:rsid w:val="00C27A92"/>
    <w:rsid w:val="00C27B5B"/>
    <w:rsid w:val="00C3433D"/>
    <w:rsid w:val="00C3654A"/>
    <w:rsid w:val="00C37495"/>
    <w:rsid w:val="00C37F94"/>
    <w:rsid w:val="00C40AC7"/>
    <w:rsid w:val="00C41FED"/>
    <w:rsid w:val="00C4336E"/>
    <w:rsid w:val="00C525FE"/>
    <w:rsid w:val="00C56064"/>
    <w:rsid w:val="00C5612E"/>
    <w:rsid w:val="00C56318"/>
    <w:rsid w:val="00C628E3"/>
    <w:rsid w:val="00C631A3"/>
    <w:rsid w:val="00C72376"/>
    <w:rsid w:val="00C72629"/>
    <w:rsid w:val="00C80784"/>
    <w:rsid w:val="00C81C6B"/>
    <w:rsid w:val="00C83F2B"/>
    <w:rsid w:val="00C8441F"/>
    <w:rsid w:val="00C85283"/>
    <w:rsid w:val="00C93262"/>
    <w:rsid w:val="00C96F56"/>
    <w:rsid w:val="00CA3C60"/>
    <w:rsid w:val="00CA4DC1"/>
    <w:rsid w:val="00CB0039"/>
    <w:rsid w:val="00CB0615"/>
    <w:rsid w:val="00CC0B6A"/>
    <w:rsid w:val="00CC0EF3"/>
    <w:rsid w:val="00CC290B"/>
    <w:rsid w:val="00CC2D91"/>
    <w:rsid w:val="00CC71FE"/>
    <w:rsid w:val="00CC7414"/>
    <w:rsid w:val="00CC770B"/>
    <w:rsid w:val="00CD061D"/>
    <w:rsid w:val="00CD211A"/>
    <w:rsid w:val="00CD4667"/>
    <w:rsid w:val="00CE1F3D"/>
    <w:rsid w:val="00CE210C"/>
    <w:rsid w:val="00CE2337"/>
    <w:rsid w:val="00CE2730"/>
    <w:rsid w:val="00CE5CFA"/>
    <w:rsid w:val="00CF0A8E"/>
    <w:rsid w:val="00CF2E84"/>
    <w:rsid w:val="00CF63B2"/>
    <w:rsid w:val="00D0073D"/>
    <w:rsid w:val="00D0234E"/>
    <w:rsid w:val="00D05A52"/>
    <w:rsid w:val="00D07FEE"/>
    <w:rsid w:val="00D11AAC"/>
    <w:rsid w:val="00D165E1"/>
    <w:rsid w:val="00D1660E"/>
    <w:rsid w:val="00D20CEA"/>
    <w:rsid w:val="00D2116E"/>
    <w:rsid w:val="00D21511"/>
    <w:rsid w:val="00D273A4"/>
    <w:rsid w:val="00D273CD"/>
    <w:rsid w:val="00D31F1F"/>
    <w:rsid w:val="00D329CA"/>
    <w:rsid w:val="00D358B1"/>
    <w:rsid w:val="00D35B64"/>
    <w:rsid w:val="00D36001"/>
    <w:rsid w:val="00D41E0B"/>
    <w:rsid w:val="00D41EA4"/>
    <w:rsid w:val="00D4255A"/>
    <w:rsid w:val="00D42B30"/>
    <w:rsid w:val="00D5387C"/>
    <w:rsid w:val="00D541A2"/>
    <w:rsid w:val="00D57AE6"/>
    <w:rsid w:val="00D625E3"/>
    <w:rsid w:val="00D637A5"/>
    <w:rsid w:val="00D67BB0"/>
    <w:rsid w:val="00D73DC1"/>
    <w:rsid w:val="00D74C0D"/>
    <w:rsid w:val="00D75D0D"/>
    <w:rsid w:val="00D85C34"/>
    <w:rsid w:val="00D93DBE"/>
    <w:rsid w:val="00D95DA4"/>
    <w:rsid w:val="00DA04DB"/>
    <w:rsid w:val="00DA1AFC"/>
    <w:rsid w:val="00DA5E09"/>
    <w:rsid w:val="00DB266E"/>
    <w:rsid w:val="00DB7D3F"/>
    <w:rsid w:val="00DC329E"/>
    <w:rsid w:val="00DC466B"/>
    <w:rsid w:val="00DC68FD"/>
    <w:rsid w:val="00DC7601"/>
    <w:rsid w:val="00DD32D9"/>
    <w:rsid w:val="00DD5CFF"/>
    <w:rsid w:val="00DD5EA1"/>
    <w:rsid w:val="00DE113B"/>
    <w:rsid w:val="00DE1FBB"/>
    <w:rsid w:val="00DE65DA"/>
    <w:rsid w:val="00DE6BDB"/>
    <w:rsid w:val="00DF1F2F"/>
    <w:rsid w:val="00DF46AE"/>
    <w:rsid w:val="00DF47E6"/>
    <w:rsid w:val="00DF4CDF"/>
    <w:rsid w:val="00E00D6F"/>
    <w:rsid w:val="00E067D0"/>
    <w:rsid w:val="00E117A1"/>
    <w:rsid w:val="00E2041A"/>
    <w:rsid w:val="00E20CF6"/>
    <w:rsid w:val="00E236CB"/>
    <w:rsid w:val="00E25F4B"/>
    <w:rsid w:val="00E26BA7"/>
    <w:rsid w:val="00E306D9"/>
    <w:rsid w:val="00E310EE"/>
    <w:rsid w:val="00E33007"/>
    <w:rsid w:val="00E40772"/>
    <w:rsid w:val="00E41F1D"/>
    <w:rsid w:val="00E47748"/>
    <w:rsid w:val="00E47C96"/>
    <w:rsid w:val="00E55732"/>
    <w:rsid w:val="00E56EAF"/>
    <w:rsid w:val="00E61D1A"/>
    <w:rsid w:val="00E62A17"/>
    <w:rsid w:val="00E63A7C"/>
    <w:rsid w:val="00E70D16"/>
    <w:rsid w:val="00E71AAA"/>
    <w:rsid w:val="00E71EF8"/>
    <w:rsid w:val="00E725A1"/>
    <w:rsid w:val="00E733FA"/>
    <w:rsid w:val="00E74022"/>
    <w:rsid w:val="00E8660C"/>
    <w:rsid w:val="00E93E00"/>
    <w:rsid w:val="00E94094"/>
    <w:rsid w:val="00E9523F"/>
    <w:rsid w:val="00E966B1"/>
    <w:rsid w:val="00E973C1"/>
    <w:rsid w:val="00E97E60"/>
    <w:rsid w:val="00EA27B0"/>
    <w:rsid w:val="00EA2D56"/>
    <w:rsid w:val="00EA4144"/>
    <w:rsid w:val="00EA4DAF"/>
    <w:rsid w:val="00EA652D"/>
    <w:rsid w:val="00EA759E"/>
    <w:rsid w:val="00EB49C0"/>
    <w:rsid w:val="00EB688D"/>
    <w:rsid w:val="00EB7F58"/>
    <w:rsid w:val="00EC1E02"/>
    <w:rsid w:val="00EC382A"/>
    <w:rsid w:val="00EC4A4D"/>
    <w:rsid w:val="00EC5C80"/>
    <w:rsid w:val="00ED014C"/>
    <w:rsid w:val="00ED3C4E"/>
    <w:rsid w:val="00ED61E5"/>
    <w:rsid w:val="00EE113D"/>
    <w:rsid w:val="00EE1AA4"/>
    <w:rsid w:val="00EF1641"/>
    <w:rsid w:val="00EF1FC8"/>
    <w:rsid w:val="00EF2409"/>
    <w:rsid w:val="00EF3866"/>
    <w:rsid w:val="00EF6649"/>
    <w:rsid w:val="00F02944"/>
    <w:rsid w:val="00F16986"/>
    <w:rsid w:val="00F21DC0"/>
    <w:rsid w:val="00F24409"/>
    <w:rsid w:val="00F2608F"/>
    <w:rsid w:val="00F315CB"/>
    <w:rsid w:val="00F34E0E"/>
    <w:rsid w:val="00F34EA1"/>
    <w:rsid w:val="00F436B1"/>
    <w:rsid w:val="00F47F90"/>
    <w:rsid w:val="00F525A5"/>
    <w:rsid w:val="00F53527"/>
    <w:rsid w:val="00F574C5"/>
    <w:rsid w:val="00F602B5"/>
    <w:rsid w:val="00F62ACE"/>
    <w:rsid w:val="00F67C81"/>
    <w:rsid w:val="00F71D9D"/>
    <w:rsid w:val="00F75C26"/>
    <w:rsid w:val="00F818FE"/>
    <w:rsid w:val="00F82CCB"/>
    <w:rsid w:val="00F87B58"/>
    <w:rsid w:val="00F92AEF"/>
    <w:rsid w:val="00F96E08"/>
    <w:rsid w:val="00FA102C"/>
    <w:rsid w:val="00FA1383"/>
    <w:rsid w:val="00FA204D"/>
    <w:rsid w:val="00FA390E"/>
    <w:rsid w:val="00FA3BE8"/>
    <w:rsid w:val="00FA3CBF"/>
    <w:rsid w:val="00FA5DBE"/>
    <w:rsid w:val="00FA661B"/>
    <w:rsid w:val="00FB13B0"/>
    <w:rsid w:val="00FB2359"/>
    <w:rsid w:val="00FB2C17"/>
    <w:rsid w:val="00FB32B7"/>
    <w:rsid w:val="00FB75DD"/>
    <w:rsid w:val="00FC16EB"/>
    <w:rsid w:val="00FC2A51"/>
    <w:rsid w:val="00FF4BAE"/>
    <w:rsid w:val="00FF6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E6E17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9E12D0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9E12D0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9E12D0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9E12D0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9E12D0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99"/>
    <w:rsid w:val="009E12D0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99"/>
    <w:qFormat/>
    <w:rsid w:val="00205606"/>
    <w:pPr>
      <w:ind w:left="720"/>
      <w:contextualSpacing/>
    </w:pPr>
  </w:style>
  <w:style w:type="character" w:customStyle="1" w:styleId="UnresolvedMention">
    <w:name w:val="Unresolved Mention"/>
    <w:basedOn w:val="Carpredefinitoparagrafo"/>
    <w:uiPriority w:val="99"/>
    <w:semiHidden/>
    <w:rsid w:val="006318B6"/>
    <w:rPr>
      <w:rFonts w:cs="Times New Roman"/>
      <w:color w:val="605E5C"/>
      <w:shd w:val="clear" w:color="auto" w:fill="E1DFDD"/>
    </w:rPr>
  </w:style>
  <w:style w:type="table" w:customStyle="1" w:styleId="Grigliatabella1">
    <w:name w:val="Griglia tabella1"/>
    <w:uiPriority w:val="99"/>
    <w:rsid w:val="00955740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uiPriority w:val="99"/>
    <w:semiHidden/>
    <w:rsid w:val="00F21DC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F21DC0"/>
    <w:rPr>
      <w:rFonts w:cs="Times New Roman"/>
      <w:lang w:eastAsia="en-US"/>
    </w:rPr>
  </w:style>
  <w:style w:type="character" w:styleId="Rimandonotaapidipagina">
    <w:name w:val="footnote reference"/>
    <w:basedOn w:val="Carpredefinitoparagrafo"/>
    <w:uiPriority w:val="99"/>
    <w:semiHidden/>
    <w:rsid w:val="00F21DC0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sponsabileprotezionedati@pszn33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pszn33@gmail.com" TargetMode="External"/><Relationship Id="rId1" Type="http://schemas.openxmlformats.org/officeDocument/2006/relationships/hyperlink" Target="mailto:asps-penisolasorrentina@pec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1701</Words>
  <Characters>9700</Characters>
  <Application>Microsoft Office Word</Application>
  <DocSecurity>0</DocSecurity>
  <Lines>80</Lines>
  <Paragraphs>22</Paragraphs>
  <ScaleCrop>false</ScaleCrop>
  <Company>HP</Company>
  <LinksUpToDate>false</LinksUpToDate>
  <CharactersWithSpaces>11379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c</dc:title>
  <dc:creator>Andrea Di Fiore</dc:creator>
  <cp:lastModifiedBy>Servizi Sociali</cp:lastModifiedBy>
  <cp:revision>2</cp:revision>
  <cp:lastPrinted>2024-05-22T14:49:00Z</cp:lastPrinted>
  <dcterms:created xsi:type="dcterms:W3CDTF">2024-05-24T07:14:00Z</dcterms:created>
  <dcterms:modified xsi:type="dcterms:W3CDTF">2024-05-24T07:14:00Z</dcterms:modified>
</cp:coreProperties>
</file>