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2CA97D" w14:textId="21000B80" w:rsidR="00174CD3" w:rsidRPr="00230D1F" w:rsidRDefault="00230D1F" w:rsidP="00174CD3">
      <w:pPr>
        <w:pStyle w:val="Titolo3"/>
        <w:ind w:left="1157" w:right="-11"/>
        <w:rPr>
          <w:rFonts w:asciiTheme="majorHAnsi" w:hAnsiTheme="majorHAnsi"/>
          <w:sz w:val="20"/>
          <w:szCs w:val="20"/>
          <w:lang w:val="it-IT"/>
        </w:rPr>
      </w:pPr>
      <w:r>
        <w:rPr>
          <w:rFonts w:asciiTheme="majorHAnsi" w:hAnsiTheme="majorHAnsi"/>
          <w:sz w:val="20"/>
          <w:szCs w:val="20"/>
          <w:lang w:val="it-IT"/>
        </w:rPr>
        <w:t>CITTA’</w:t>
      </w:r>
      <w:r w:rsidR="00174CD3" w:rsidRPr="00230D1F">
        <w:rPr>
          <w:rFonts w:asciiTheme="majorHAnsi" w:hAnsiTheme="majorHAnsi"/>
          <w:sz w:val="20"/>
          <w:szCs w:val="20"/>
          <w:lang w:val="it-IT"/>
        </w:rPr>
        <w:t xml:space="preserve"> DI SORRENTO</w:t>
      </w:r>
    </w:p>
    <w:p w14:paraId="75B7463F" w14:textId="1613BC30" w:rsidR="00174CD3" w:rsidRPr="00230D1F" w:rsidRDefault="00174CD3" w:rsidP="00174CD3">
      <w:pPr>
        <w:pStyle w:val="Titolo3"/>
        <w:spacing w:after="120"/>
        <w:ind w:left="1157" w:right="-11"/>
        <w:rPr>
          <w:rFonts w:asciiTheme="majorHAnsi" w:hAnsiTheme="majorHAnsi"/>
          <w:sz w:val="20"/>
          <w:szCs w:val="20"/>
          <w:lang w:val="it-IT"/>
        </w:rPr>
      </w:pPr>
      <w:r w:rsidRPr="00230D1F">
        <w:rPr>
          <w:rFonts w:asciiTheme="majorHAnsi" w:hAnsiTheme="majorHAnsi"/>
          <w:sz w:val="20"/>
          <w:szCs w:val="20"/>
          <w:lang w:val="it-IT"/>
        </w:rPr>
        <w:t>CITTA’ METROPOLITANA DI NAPOLI</w:t>
      </w:r>
    </w:p>
    <w:p w14:paraId="1D663977" w14:textId="77777777" w:rsidR="00174CD3" w:rsidRDefault="00174CD3" w:rsidP="00174CD3">
      <w:pPr>
        <w:pStyle w:val="Titolo3"/>
        <w:spacing w:after="120"/>
        <w:ind w:left="1157" w:right="-11"/>
        <w:rPr>
          <w:rFonts w:asciiTheme="majorHAnsi" w:hAnsiTheme="majorHAnsi"/>
          <w:sz w:val="24"/>
          <w:szCs w:val="24"/>
          <w:lang w:val="it-IT"/>
        </w:rPr>
      </w:pPr>
    </w:p>
    <w:p w14:paraId="5A351D24" w14:textId="5CA7ECD1" w:rsidR="005059E8" w:rsidRDefault="00BB229D" w:rsidP="00174CD3">
      <w:pPr>
        <w:pStyle w:val="Titolo3"/>
        <w:spacing w:after="120"/>
        <w:ind w:left="1157" w:right="-11"/>
        <w:jc w:val="both"/>
        <w:rPr>
          <w:rFonts w:asciiTheme="majorHAnsi" w:hAnsiTheme="majorHAnsi"/>
          <w:sz w:val="24"/>
          <w:szCs w:val="24"/>
          <w:lang w:val="it-IT"/>
        </w:rPr>
      </w:pPr>
      <w:r>
        <w:rPr>
          <w:rFonts w:asciiTheme="majorHAnsi" w:hAnsiTheme="majorHAnsi"/>
          <w:sz w:val="24"/>
          <w:szCs w:val="24"/>
          <w:lang w:val="it-IT"/>
        </w:rPr>
        <w:t>BANDO DI GARA</w:t>
      </w:r>
      <w:r w:rsidR="00A84C3F" w:rsidRPr="00F102B0">
        <w:rPr>
          <w:rFonts w:asciiTheme="majorHAnsi" w:hAnsiTheme="majorHAnsi"/>
          <w:sz w:val="24"/>
          <w:szCs w:val="24"/>
          <w:lang w:val="it-IT"/>
        </w:rPr>
        <w:t xml:space="preserve"> PER L’AFFIDAMENTO IN LOCAZIONE DI UN LOCALE COMUNALE </w:t>
      </w:r>
      <w:r w:rsidR="003C2B68" w:rsidRPr="00F102B0">
        <w:rPr>
          <w:rFonts w:asciiTheme="majorHAnsi" w:hAnsiTheme="majorHAnsi"/>
          <w:sz w:val="24"/>
          <w:szCs w:val="24"/>
          <w:lang w:val="it-IT"/>
        </w:rPr>
        <w:t>DA ADIBIRSI A</w:t>
      </w:r>
      <w:r w:rsidR="00265D97">
        <w:rPr>
          <w:rFonts w:asciiTheme="majorHAnsi" w:hAnsiTheme="majorHAnsi"/>
          <w:sz w:val="24"/>
          <w:szCs w:val="24"/>
          <w:lang w:val="it-IT"/>
        </w:rPr>
        <w:t>LL’ESERCIZIO DI</w:t>
      </w:r>
      <w:r w:rsidR="003C2B68" w:rsidRPr="00F102B0">
        <w:rPr>
          <w:rFonts w:asciiTheme="majorHAnsi" w:hAnsiTheme="majorHAnsi"/>
          <w:sz w:val="24"/>
          <w:szCs w:val="24"/>
          <w:lang w:val="it-IT"/>
        </w:rPr>
        <w:t xml:space="preserve"> ATTIVITA’ CULTURALI</w:t>
      </w:r>
      <w:r w:rsidR="00C90850" w:rsidRPr="00F102B0">
        <w:rPr>
          <w:rFonts w:asciiTheme="majorHAnsi" w:hAnsiTheme="majorHAnsi"/>
          <w:sz w:val="24"/>
          <w:szCs w:val="24"/>
          <w:lang w:val="it-IT"/>
        </w:rPr>
        <w:t>.</w:t>
      </w:r>
    </w:p>
    <w:p w14:paraId="42ABC9B7" w14:textId="50643BD8" w:rsidR="00166C55" w:rsidRDefault="008B350D" w:rsidP="00174CD3">
      <w:pPr>
        <w:pStyle w:val="Corpotesto"/>
        <w:spacing w:after="120"/>
        <w:ind w:left="1128" w:right="-11"/>
        <w:jc w:val="both"/>
        <w:rPr>
          <w:rFonts w:asciiTheme="majorHAnsi" w:hAnsiTheme="majorHAnsi"/>
          <w:sz w:val="24"/>
          <w:szCs w:val="24"/>
          <w:lang w:val="it-IT"/>
        </w:rPr>
      </w:pPr>
      <w:r w:rsidRPr="004A08A0">
        <w:rPr>
          <w:rFonts w:asciiTheme="majorHAnsi" w:hAnsiTheme="majorHAnsi"/>
          <w:sz w:val="24"/>
          <w:szCs w:val="24"/>
          <w:lang w:val="it-IT"/>
        </w:rPr>
        <w:t>E’ interesse dell’amministrazione</w:t>
      </w:r>
      <w:r w:rsidR="005059E8" w:rsidRPr="004A08A0">
        <w:rPr>
          <w:rFonts w:asciiTheme="majorHAnsi" w:hAnsiTheme="majorHAnsi"/>
          <w:sz w:val="24"/>
          <w:szCs w:val="24"/>
          <w:lang w:val="it-IT"/>
        </w:rPr>
        <w:t xml:space="preserve"> </w:t>
      </w:r>
      <w:r w:rsidR="00DC2736" w:rsidRPr="004A08A0">
        <w:rPr>
          <w:rFonts w:asciiTheme="majorHAnsi" w:hAnsiTheme="majorHAnsi"/>
          <w:sz w:val="24"/>
          <w:szCs w:val="24"/>
          <w:lang w:val="it-IT"/>
        </w:rPr>
        <w:t>concedere</w:t>
      </w:r>
      <w:r w:rsidR="00FF2526" w:rsidRPr="004A08A0">
        <w:rPr>
          <w:rFonts w:asciiTheme="majorHAnsi" w:hAnsiTheme="majorHAnsi"/>
          <w:sz w:val="24"/>
          <w:szCs w:val="24"/>
          <w:lang w:val="it-IT"/>
        </w:rPr>
        <w:t xml:space="preserve"> in locazion</w:t>
      </w:r>
      <w:r w:rsidR="00DC2736" w:rsidRPr="004A08A0">
        <w:rPr>
          <w:rFonts w:asciiTheme="majorHAnsi" w:hAnsiTheme="majorHAnsi"/>
          <w:sz w:val="24"/>
          <w:szCs w:val="24"/>
          <w:lang w:val="it-IT"/>
        </w:rPr>
        <w:t>e</w:t>
      </w:r>
      <w:r w:rsidR="00FF2526" w:rsidRPr="004A08A0">
        <w:rPr>
          <w:rFonts w:asciiTheme="majorHAnsi" w:hAnsiTheme="majorHAnsi"/>
          <w:sz w:val="24"/>
          <w:szCs w:val="24"/>
          <w:lang w:val="it-IT"/>
        </w:rPr>
        <w:t xml:space="preserve"> </w:t>
      </w:r>
      <w:r w:rsidR="00DC2736" w:rsidRPr="004A08A0">
        <w:rPr>
          <w:rFonts w:asciiTheme="majorHAnsi" w:hAnsiTheme="majorHAnsi"/>
          <w:sz w:val="24"/>
          <w:szCs w:val="24"/>
          <w:lang w:val="it-IT"/>
        </w:rPr>
        <w:t>i locali</w:t>
      </w:r>
      <w:r w:rsidR="00B962F9" w:rsidRPr="004A08A0">
        <w:rPr>
          <w:rFonts w:asciiTheme="majorHAnsi" w:hAnsiTheme="majorHAnsi"/>
          <w:sz w:val="24"/>
          <w:szCs w:val="24"/>
          <w:lang w:val="it-IT"/>
        </w:rPr>
        <w:t>, facenti parte della maggior consistenza del complesso immobiliare</w:t>
      </w:r>
      <w:r w:rsidR="00D834F5" w:rsidRPr="004A08A0">
        <w:rPr>
          <w:rFonts w:asciiTheme="majorHAnsi" w:hAnsiTheme="majorHAnsi"/>
          <w:sz w:val="24"/>
          <w:szCs w:val="24"/>
          <w:lang w:val="it-IT"/>
        </w:rPr>
        <w:t>,</w:t>
      </w:r>
      <w:r w:rsidR="00B962F9" w:rsidRPr="004A08A0">
        <w:rPr>
          <w:rFonts w:asciiTheme="majorHAnsi" w:hAnsiTheme="majorHAnsi"/>
          <w:sz w:val="24"/>
          <w:szCs w:val="24"/>
          <w:lang w:val="it-IT"/>
        </w:rPr>
        <w:t xml:space="preserve"> denominato Chiostro di San Francesco,</w:t>
      </w:r>
      <w:r w:rsidR="00D834F5" w:rsidRPr="004A08A0">
        <w:rPr>
          <w:rFonts w:asciiTheme="majorHAnsi" w:hAnsiTheme="majorHAnsi"/>
          <w:sz w:val="24"/>
          <w:szCs w:val="24"/>
          <w:lang w:val="it-IT"/>
        </w:rPr>
        <w:t xml:space="preserve"> individuato al Catasto Fabbricati di questo Comune al foglio 11 Particella 23 subalterno 5,</w:t>
      </w:r>
      <w:r w:rsidR="00B962F9" w:rsidRPr="004A08A0">
        <w:rPr>
          <w:rFonts w:asciiTheme="majorHAnsi" w:hAnsiTheme="majorHAnsi"/>
          <w:sz w:val="24"/>
          <w:szCs w:val="24"/>
          <w:lang w:val="it-IT"/>
        </w:rPr>
        <w:t xml:space="preserve"> ubicati </w:t>
      </w:r>
      <w:r w:rsidR="007C1887" w:rsidRPr="004A08A0">
        <w:rPr>
          <w:rFonts w:asciiTheme="majorHAnsi" w:hAnsiTheme="majorHAnsi"/>
          <w:sz w:val="24"/>
          <w:szCs w:val="24"/>
          <w:lang w:val="it-IT"/>
        </w:rPr>
        <w:t>al piano</w:t>
      </w:r>
      <w:r w:rsidR="00A01EB6" w:rsidRPr="004A08A0">
        <w:rPr>
          <w:rFonts w:asciiTheme="majorHAnsi" w:hAnsiTheme="majorHAnsi"/>
          <w:sz w:val="24"/>
          <w:szCs w:val="24"/>
          <w:lang w:val="it-IT"/>
        </w:rPr>
        <w:t xml:space="preserve"> secondo</w:t>
      </w:r>
      <w:r w:rsidR="00B962F9" w:rsidRPr="004A08A0">
        <w:rPr>
          <w:rFonts w:asciiTheme="majorHAnsi" w:hAnsiTheme="majorHAnsi"/>
          <w:sz w:val="24"/>
          <w:szCs w:val="24"/>
          <w:lang w:val="it-IT"/>
        </w:rPr>
        <w:t xml:space="preserve"> di Piazza F. S. </w:t>
      </w:r>
      <w:proofErr w:type="spellStart"/>
      <w:r w:rsidR="00B962F9" w:rsidRPr="004A08A0">
        <w:rPr>
          <w:rFonts w:asciiTheme="majorHAnsi" w:hAnsiTheme="majorHAnsi"/>
          <w:sz w:val="24"/>
          <w:szCs w:val="24"/>
          <w:lang w:val="it-IT"/>
        </w:rPr>
        <w:t>Gargiulo</w:t>
      </w:r>
      <w:proofErr w:type="spellEnd"/>
      <w:r w:rsidR="00B962F9" w:rsidRPr="004A08A0">
        <w:rPr>
          <w:rFonts w:asciiTheme="majorHAnsi" w:hAnsiTheme="majorHAnsi"/>
          <w:sz w:val="24"/>
          <w:szCs w:val="24"/>
          <w:lang w:val="it-IT"/>
        </w:rPr>
        <w:t xml:space="preserve"> n.</w:t>
      </w:r>
      <w:r w:rsidR="0005359A">
        <w:rPr>
          <w:rFonts w:asciiTheme="majorHAnsi" w:hAnsiTheme="majorHAnsi"/>
          <w:sz w:val="24"/>
          <w:szCs w:val="24"/>
          <w:lang w:val="it-IT"/>
        </w:rPr>
        <w:t xml:space="preserve"> </w:t>
      </w:r>
      <w:r w:rsidR="00B962F9" w:rsidRPr="004A08A0">
        <w:rPr>
          <w:rFonts w:asciiTheme="majorHAnsi" w:hAnsiTheme="majorHAnsi"/>
          <w:sz w:val="24"/>
          <w:szCs w:val="24"/>
          <w:lang w:val="it-IT"/>
        </w:rPr>
        <w:t xml:space="preserve">8, </w:t>
      </w:r>
      <w:r w:rsidR="00FF2526" w:rsidRPr="004A08A0">
        <w:rPr>
          <w:rFonts w:asciiTheme="majorHAnsi" w:hAnsiTheme="majorHAnsi"/>
          <w:sz w:val="24"/>
          <w:szCs w:val="24"/>
          <w:lang w:val="it-IT"/>
        </w:rPr>
        <w:t>contraddistint</w:t>
      </w:r>
      <w:r w:rsidR="00DC2736" w:rsidRPr="004A08A0">
        <w:rPr>
          <w:rFonts w:asciiTheme="majorHAnsi" w:hAnsiTheme="majorHAnsi"/>
          <w:sz w:val="24"/>
          <w:szCs w:val="24"/>
          <w:lang w:val="it-IT"/>
        </w:rPr>
        <w:t>i</w:t>
      </w:r>
      <w:r w:rsidR="00FF2526" w:rsidRPr="004A08A0">
        <w:rPr>
          <w:rFonts w:asciiTheme="majorHAnsi" w:hAnsiTheme="majorHAnsi"/>
          <w:sz w:val="24"/>
          <w:szCs w:val="24"/>
          <w:lang w:val="it-IT"/>
        </w:rPr>
        <w:t xml:space="preserve"> nella </w:t>
      </w:r>
      <w:r w:rsidR="00DC2736" w:rsidRPr="004A08A0">
        <w:rPr>
          <w:rFonts w:asciiTheme="majorHAnsi" w:hAnsiTheme="majorHAnsi"/>
          <w:sz w:val="24"/>
          <w:szCs w:val="24"/>
          <w:lang w:val="it-IT"/>
        </w:rPr>
        <w:t>planimetria allegata</w:t>
      </w:r>
      <w:r w:rsidR="00D834F5" w:rsidRPr="004A08A0">
        <w:rPr>
          <w:rFonts w:asciiTheme="majorHAnsi" w:hAnsiTheme="majorHAnsi"/>
          <w:sz w:val="24"/>
          <w:szCs w:val="24"/>
          <w:lang w:val="it-IT"/>
        </w:rPr>
        <w:t xml:space="preserve"> ed</w:t>
      </w:r>
      <w:r w:rsidR="00FF2526" w:rsidRPr="004A08A0">
        <w:rPr>
          <w:rFonts w:asciiTheme="majorHAnsi" w:hAnsiTheme="majorHAnsi"/>
          <w:sz w:val="24"/>
          <w:szCs w:val="24"/>
          <w:lang w:val="it-IT"/>
        </w:rPr>
        <w:t xml:space="preserve"> </w:t>
      </w:r>
      <w:r w:rsidR="00D834F5" w:rsidRPr="004A08A0">
        <w:rPr>
          <w:rFonts w:asciiTheme="majorHAnsi" w:hAnsiTheme="majorHAnsi"/>
          <w:sz w:val="24"/>
          <w:szCs w:val="24"/>
          <w:lang w:val="it-IT"/>
        </w:rPr>
        <w:t xml:space="preserve">aventi una superficie </w:t>
      </w:r>
      <w:r w:rsidR="00F1272D">
        <w:rPr>
          <w:rFonts w:asciiTheme="majorHAnsi" w:hAnsiTheme="majorHAnsi"/>
          <w:sz w:val="24"/>
          <w:szCs w:val="24"/>
          <w:lang w:val="it-IT"/>
        </w:rPr>
        <w:t xml:space="preserve">totale </w:t>
      </w:r>
      <w:r w:rsidR="00D834F5" w:rsidRPr="004A08A0">
        <w:rPr>
          <w:rFonts w:asciiTheme="majorHAnsi" w:hAnsiTheme="majorHAnsi"/>
          <w:sz w:val="24"/>
          <w:szCs w:val="24"/>
          <w:lang w:val="it-IT"/>
        </w:rPr>
        <w:t xml:space="preserve">di </w:t>
      </w:r>
      <w:r w:rsidR="00FF2526" w:rsidRPr="004A08A0">
        <w:rPr>
          <w:rFonts w:asciiTheme="majorHAnsi" w:hAnsiTheme="majorHAnsi"/>
          <w:sz w:val="24"/>
          <w:szCs w:val="24"/>
          <w:lang w:val="it-IT"/>
        </w:rPr>
        <w:t xml:space="preserve">mq </w:t>
      </w:r>
      <w:r w:rsidR="00F1272D">
        <w:rPr>
          <w:rFonts w:asciiTheme="majorHAnsi" w:hAnsiTheme="majorHAnsi"/>
          <w:sz w:val="24"/>
          <w:szCs w:val="24"/>
          <w:lang w:val="it-IT"/>
        </w:rPr>
        <w:t>165</w:t>
      </w:r>
      <w:r w:rsidR="004B06DA" w:rsidRPr="004A08A0">
        <w:rPr>
          <w:rFonts w:asciiTheme="majorHAnsi" w:hAnsiTheme="majorHAnsi"/>
          <w:sz w:val="24"/>
          <w:szCs w:val="24"/>
          <w:lang w:val="it-IT"/>
        </w:rPr>
        <w:t>,00</w:t>
      </w:r>
      <w:r w:rsidR="00255CF9" w:rsidRPr="004A08A0">
        <w:rPr>
          <w:rFonts w:asciiTheme="majorHAnsi" w:hAnsiTheme="majorHAnsi"/>
          <w:sz w:val="24"/>
          <w:szCs w:val="24"/>
          <w:lang w:val="it-IT"/>
        </w:rPr>
        <w:t xml:space="preserve"> circa,</w:t>
      </w:r>
      <w:r w:rsidR="00FF2526" w:rsidRPr="00DC2736">
        <w:rPr>
          <w:rFonts w:asciiTheme="majorHAnsi" w:hAnsiTheme="majorHAnsi"/>
          <w:sz w:val="24"/>
          <w:szCs w:val="24"/>
          <w:lang w:val="it-IT"/>
        </w:rPr>
        <w:t xml:space="preserve"> per lo s</w:t>
      </w:r>
      <w:r w:rsidR="00DC2736">
        <w:rPr>
          <w:rFonts w:asciiTheme="majorHAnsi" w:hAnsiTheme="majorHAnsi"/>
          <w:sz w:val="24"/>
          <w:szCs w:val="24"/>
          <w:lang w:val="it-IT"/>
        </w:rPr>
        <w:t>volgimento di attività culturali</w:t>
      </w:r>
      <w:r w:rsidR="00FF2526" w:rsidRPr="00DC2736">
        <w:rPr>
          <w:rFonts w:asciiTheme="majorHAnsi" w:hAnsiTheme="majorHAnsi"/>
          <w:sz w:val="24"/>
          <w:szCs w:val="24"/>
          <w:lang w:val="it-IT"/>
        </w:rPr>
        <w:t xml:space="preserve"> (</w:t>
      </w:r>
      <w:r w:rsidR="004A08A0">
        <w:rPr>
          <w:rFonts w:asciiTheme="majorHAnsi" w:hAnsiTheme="majorHAnsi"/>
          <w:sz w:val="24"/>
          <w:szCs w:val="24"/>
          <w:lang w:val="it-IT"/>
        </w:rPr>
        <w:t>mostre d’</w:t>
      </w:r>
      <w:r w:rsidR="00FF2526" w:rsidRPr="00DC2736">
        <w:rPr>
          <w:rFonts w:asciiTheme="majorHAnsi" w:hAnsiTheme="majorHAnsi"/>
          <w:sz w:val="24"/>
          <w:szCs w:val="24"/>
          <w:lang w:val="it-IT"/>
        </w:rPr>
        <w:t>arte, danza, musica, teatr</w:t>
      </w:r>
      <w:r w:rsidR="00DC2736">
        <w:rPr>
          <w:rFonts w:asciiTheme="majorHAnsi" w:hAnsiTheme="majorHAnsi"/>
          <w:sz w:val="24"/>
          <w:szCs w:val="24"/>
          <w:lang w:val="it-IT"/>
        </w:rPr>
        <w:t>o</w:t>
      </w:r>
      <w:r w:rsidR="00FF2526" w:rsidRPr="00DC2736">
        <w:rPr>
          <w:rFonts w:asciiTheme="majorHAnsi" w:hAnsiTheme="majorHAnsi"/>
          <w:sz w:val="24"/>
          <w:szCs w:val="24"/>
          <w:lang w:val="it-IT"/>
        </w:rPr>
        <w:t>), al</w:t>
      </w:r>
      <w:r w:rsidR="00DC2736">
        <w:rPr>
          <w:rFonts w:asciiTheme="majorHAnsi" w:hAnsiTheme="majorHAnsi"/>
          <w:sz w:val="24"/>
          <w:szCs w:val="24"/>
          <w:lang w:val="it-IT"/>
        </w:rPr>
        <w:t xml:space="preserve"> fine di valorizzare</w:t>
      </w:r>
      <w:r w:rsidR="00FF2526" w:rsidRPr="00DC2736">
        <w:rPr>
          <w:rFonts w:asciiTheme="majorHAnsi" w:hAnsiTheme="majorHAnsi"/>
          <w:sz w:val="24"/>
          <w:szCs w:val="24"/>
          <w:lang w:val="it-IT"/>
        </w:rPr>
        <w:t xml:space="preserve"> il patrimonio imm</w:t>
      </w:r>
      <w:r w:rsidR="00DC2736">
        <w:rPr>
          <w:rFonts w:asciiTheme="majorHAnsi" w:hAnsiTheme="majorHAnsi"/>
          <w:sz w:val="24"/>
          <w:szCs w:val="24"/>
          <w:lang w:val="it-IT"/>
        </w:rPr>
        <w:t>obiliare di proprietà attraverso</w:t>
      </w:r>
      <w:r w:rsidR="00FF2526" w:rsidRPr="00DC2736">
        <w:rPr>
          <w:rFonts w:asciiTheme="majorHAnsi" w:hAnsiTheme="majorHAnsi"/>
          <w:sz w:val="24"/>
          <w:szCs w:val="24"/>
          <w:lang w:val="it-IT"/>
        </w:rPr>
        <w:t xml:space="preserve"> </w:t>
      </w:r>
      <w:r w:rsidR="00DC2736">
        <w:rPr>
          <w:rFonts w:asciiTheme="majorHAnsi" w:hAnsiTheme="majorHAnsi"/>
          <w:sz w:val="24"/>
          <w:szCs w:val="24"/>
          <w:lang w:val="it-IT"/>
        </w:rPr>
        <w:t>attività che possano contribuire a creare un punto qualificato</w:t>
      </w:r>
      <w:r w:rsidR="00FF2526" w:rsidRPr="00DC2736">
        <w:rPr>
          <w:rFonts w:asciiTheme="majorHAnsi" w:hAnsiTheme="majorHAnsi"/>
          <w:sz w:val="24"/>
          <w:szCs w:val="24"/>
          <w:lang w:val="it-IT"/>
        </w:rPr>
        <w:t xml:space="preserve"> di aggregazione</w:t>
      </w:r>
      <w:r w:rsidR="007C1887" w:rsidRPr="00DC2736">
        <w:rPr>
          <w:rFonts w:asciiTheme="majorHAnsi" w:hAnsiTheme="majorHAnsi"/>
          <w:sz w:val="24"/>
          <w:szCs w:val="24"/>
          <w:lang w:val="it-IT"/>
        </w:rPr>
        <w:t xml:space="preserve"> e pro</w:t>
      </w:r>
      <w:r w:rsidR="00DC2736">
        <w:rPr>
          <w:rFonts w:asciiTheme="majorHAnsi" w:hAnsiTheme="majorHAnsi"/>
          <w:sz w:val="24"/>
          <w:szCs w:val="24"/>
          <w:lang w:val="it-IT"/>
        </w:rPr>
        <w:t>mozione dei valori della cultura</w:t>
      </w:r>
      <w:r w:rsidR="007C1887" w:rsidRPr="00F102B0">
        <w:rPr>
          <w:rFonts w:asciiTheme="majorHAnsi" w:hAnsiTheme="majorHAnsi"/>
          <w:sz w:val="24"/>
          <w:szCs w:val="24"/>
          <w:lang w:val="it-IT"/>
        </w:rPr>
        <w:t>, media</w:t>
      </w:r>
      <w:r w:rsidR="007C1887">
        <w:rPr>
          <w:rFonts w:asciiTheme="majorHAnsi" w:hAnsiTheme="majorHAnsi"/>
          <w:sz w:val="24"/>
          <w:szCs w:val="24"/>
          <w:lang w:val="it-IT"/>
        </w:rPr>
        <w:t xml:space="preserve">nte la costante cura dei locali. </w:t>
      </w:r>
    </w:p>
    <w:p w14:paraId="536650F0" w14:textId="77777777" w:rsidR="00166C55" w:rsidRPr="00166C55" w:rsidRDefault="00166C55" w:rsidP="00174CD3">
      <w:pPr>
        <w:pStyle w:val="Corpotesto"/>
        <w:ind w:left="1488" w:right="-11"/>
        <w:contextualSpacing/>
        <w:jc w:val="center"/>
        <w:rPr>
          <w:rFonts w:asciiTheme="majorHAnsi" w:hAnsiTheme="majorHAnsi"/>
          <w:b/>
          <w:sz w:val="24"/>
          <w:szCs w:val="24"/>
          <w:lang w:val="it-IT"/>
        </w:rPr>
      </w:pPr>
      <w:r w:rsidRPr="00166C55">
        <w:rPr>
          <w:rFonts w:asciiTheme="majorHAnsi" w:hAnsiTheme="majorHAnsi"/>
          <w:b/>
          <w:sz w:val="24"/>
          <w:szCs w:val="24"/>
          <w:lang w:val="it-IT"/>
        </w:rPr>
        <w:t xml:space="preserve">AMMINISTRAZIONE AGGIUDICATRICE </w:t>
      </w:r>
    </w:p>
    <w:p w14:paraId="173BF0C4" w14:textId="77777777" w:rsidR="00166C55" w:rsidRPr="00166C55" w:rsidRDefault="00166C55" w:rsidP="00174CD3">
      <w:pPr>
        <w:pStyle w:val="Corpotesto"/>
        <w:ind w:left="1488" w:right="-11"/>
        <w:contextualSpacing/>
        <w:rPr>
          <w:rFonts w:asciiTheme="majorHAnsi" w:hAnsiTheme="majorHAnsi"/>
          <w:b/>
          <w:sz w:val="24"/>
          <w:szCs w:val="24"/>
          <w:lang w:val="it-IT"/>
        </w:rPr>
      </w:pPr>
      <w:r w:rsidRPr="00166C55">
        <w:rPr>
          <w:rFonts w:asciiTheme="majorHAnsi" w:hAnsiTheme="majorHAnsi"/>
          <w:b/>
          <w:sz w:val="24"/>
          <w:szCs w:val="24"/>
          <w:lang w:val="it-IT"/>
        </w:rPr>
        <w:t xml:space="preserve">Comune di Sorrento, </w:t>
      </w:r>
    </w:p>
    <w:p w14:paraId="7190400E" w14:textId="77777777" w:rsidR="00166C55" w:rsidRPr="00166C55" w:rsidRDefault="00166C55" w:rsidP="00174CD3">
      <w:pPr>
        <w:pStyle w:val="Corpotesto"/>
        <w:ind w:left="1488" w:right="-11"/>
        <w:contextualSpacing/>
        <w:rPr>
          <w:rFonts w:asciiTheme="majorHAnsi" w:hAnsiTheme="majorHAnsi"/>
          <w:b/>
          <w:sz w:val="24"/>
          <w:szCs w:val="24"/>
          <w:lang w:val="it-IT"/>
        </w:rPr>
      </w:pPr>
      <w:r>
        <w:rPr>
          <w:rFonts w:asciiTheme="majorHAnsi" w:hAnsiTheme="majorHAnsi"/>
          <w:b/>
          <w:sz w:val="24"/>
          <w:szCs w:val="24"/>
          <w:lang w:val="it-IT"/>
        </w:rPr>
        <w:t>Piazza Sant’Antonino, 14</w:t>
      </w:r>
    </w:p>
    <w:p w14:paraId="45F64369" w14:textId="77777777" w:rsidR="00166C55" w:rsidRPr="00166C55" w:rsidRDefault="00166C55" w:rsidP="00174CD3">
      <w:pPr>
        <w:pStyle w:val="Corpotesto"/>
        <w:ind w:left="1488" w:right="-11"/>
        <w:contextualSpacing/>
        <w:rPr>
          <w:rFonts w:asciiTheme="majorHAnsi" w:hAnsiTheme="majorHAnsi"/>
          <w:b/>
          <w:sz w:val="24"/>
          <w:szCs w:val="24"/>
          <w:lang w:val="it-IT"/>
        </w:rPr>
      </w:pPr>
      <w:r>
        <w:rPr>
          <w:rFonts w:asciiTheme="majorHAnsi" w:hAnsiTheme="majorHAnsi"/>
          <w:b/>
          <w:sz w:val="24"/>
          <w:szCs w:val="24"/>
          <w:lang w:val="it-IT"/>
        </w:rPr>
        <w:t>80067</w:t>
      </w:r>
      <w:r w:rsidRPr="00166C55">
        <w:rPr>
          <w:rFonts w:asciiTheme="majorHAnsi" w:hAnsiTheme="majorHAnsi"/>
          <w:b/>
          <w:sz w:val="24"/>
          <w:szCs w:val="24"/>
          <w:lang w:val="it-IT"/>
        </w:rPr>
        <w:t xml:space="preserve"> </w:t>
      </w:r>
      <w:r>
        <w:rPr>
          <w:rFonts w:asciiTheme="majorHAnsi" w:hAnsiTheme="majorHAnsi"/>
          <w:b/>
          <w:sz w:val="24"/>
          <w:szCs w:val="24"/>
          <w:lang w:val="it-IT"/>
        </w:rPr>
        <w:t>SORRENTO</w:t>
      </w:r>
      <w:r w:rsidRPr="00166C55">
        <w:rPr>
          <w:rFonts w:asciiTheme="majorHAnsi" w:hAnsiTheme="majorHAnsi"/>
          <w:b/>
          <w:sz w:val="24"/>
          <w:szCs w:val="24"/>
          <w:lang w:val="it-IT"/>
        </w:rPr>
        <w:t xml:space="preserve"> </w:t>
      </w:r>
    </w:p>
    <w:p w14:paraId="1384E365" w14:textId="77777777" w:rsidR="00166C55" w:rsidRPr="00166C55" w:rsidRDefault="00166C55" w:rsidP="00174CD3">
      <w:pPr>
        <w:pStyle w:val="Corpotesto"/>
        <w:ind w:left="1488" w:right="-11"/>
        <w:contextualSpacing/>
        <w:rPr>
          <w:rFonts w:asciiTheme="majorHAnsi" w:hAnsiTheme="majorHAnsi"/>
          <w:b/>
          <w:sz w:val="24"/>
          <w:szCs w:val="24"/>
          <w:lang w:val="it-IT"/>
        </w:rPr>
      </w:pPr>
      <w:r w:rsidRPr="00166C55">
        <w:rPr>
          <w:rFonts w:asciiTheme="majorHAnsi" w:hAnsiTheme="majorHAnsi"/>
          <w:b/>
          <w:sz w:val="24"/>
          <w:szCs w:val="24"/>
          <w:lang w:val="it-IT"/>
        </w:rPr>
        <w:t xml:space="preserve">Ufficio di Riferimento: Servizio Patrimonio </w:t>
      </w:r>
    </w:p>
    <w:p w14:paraId="6C1461C5" w14:textId="77777777" w:rsidR="00166C55" w:rsidRDefault="00166C55" w:rsidP="00174CD3">
      <w:pPr>
        <w:pStyle w:val="Corpotesto"/>
        <w:ind w:left="1488" w:right="-11"/>
        <w:contextualSpacing/>
        <w:rPr>
          <w:rFonts w:asciiTheme="majorHAnsi" w:hAnsiTheme="majorHAnsi"/>
          <w:b/>
          <w:sz w:val="24"/>
          <w:szCs w:val="24"/>
          <w:lang w:val="it-IT"/>
        </w:rPr>
      </w:pPr>
      <w:r w:rsidRPr="00166C55">
        <w:rPr>
          <w:rFonts w:asciiTheme="majorHAnsi" w:hAnsiTheme="majorHAnsi"/>
          <w:b/>
          <w:sz w:val="24"/>
          <w:szCs w:val="24"/>
          <w:lang w:val="it-IT"/>
        </w:rPr>
        <w:t xml:space="preserve">Responsabile del Procedimento: </w:t>
      </w:r>
      <w:r>
        <w:rPr>
          <w:rFonts w:asciiTheme="majorHAnsi" w:hAnsiTheme="majorHAnsi"/>
          <w:b/>
          <w:sz w:val="24"/>
          <w:szCs w:val="24"/>
          <w:lang w:val="it-IT"/>
        </w:rPr>
        <w:t xml:space="preserve">Dott. Giulio </w:t>
      </w:r>
      <w:proofErr w:type="spellStart"/>
      <w:r>
        <w:rPr>
          <w:rFonts w:asciiTheme="majorHAnsi" w:hAnsiTheme="majorHAnsi"/>
          <w:b/>
          <w:sz w:val="24"/>
          <w:szCs w:val="24"/>
          <w:lang w:val="it-IT"/>
        </w:rPr>
        <w:t>Bifani</w:t>
      </w:r>
      <w:proofErr w:type="spellEnd"/>
      <w:r w:rsidRPr="00166C55">
        <w:rPr>
          <w:rFonts w:asciiTheme="majorHAnsi" w:hAnsiTheme="majorHAnsi"/>
          <w:b/>
          <w:sz w:val="24"/>
          <w:szCs w:val="24"/>
          <w:lang w:val="it-IT"/>
        </w:rPr>
        <w:t xml:space="preserve"> </w:t>
      </w:r>
    </w:p>
    <w:p w14:paraId="64F7B8BA" w14:textId="77777777" w:rsidR="00166C55" w:rsidRDefault="00166C55" w:rsidP="00174CD3">
      <w:pPr>
        <w:pStyle w:val="Corpotesto"/>
        <w:ind w:left="1488" w:right="-11"/>
        <w:contextualSpacing/>
        <w:rPr>
          <w:rFonts w:asciiTheme="majorHAnsi" w:hAnsiTheme="majorHAnsi"/>
          <w:b/>
          <w:sz w:val="24"/>
          <w:szCs w:val="24"/>
          <w:lang w:val="it-IT"/>
        </w:rPr>
      </w:pPr>
      <w:r w:rsidRPr="00166C55">
        <w:rPr>
          <w:rFonts w:asciiTheme="majorHAnsi" w:hAnsiTheme="majorHAnsi"/>
          <w:b/>
          <w:sz w:val="24"/>
          <w:szCs w:val="24"/>
          <w:lang w:val="it-IT"/>
        </w:rPr>
        <w:t>Telefono: 08</w:t>
      </w:r>
      <w:r>
        <w:rPr>
          <w:rFonts w:asciiTheme="majorHAnsi" w:hAnsiTheme="majorHAnsi"/>
          <w:b/>
          <w:sz w:val="24"/>
          <w:szCs w:val="24"/>
          <w:lang w:val="it-IT"/>
        </w:rPr>
        <w:t>1.5335281</w:t>
      </w:r>
    </w:p>
    <w:p w14:paraId="0E76A2A5" w14:textId="77777777" w:rsidR="00BB229D" w:rsidRDefault="00166C55" w:rsidP="00174CD3">
      <w:pPr>
        <w:pStyle w:val="Corpotesto"/>
        <w:ind w:left="1488" w:right="-11"/>
        <w:contextualSpacing/>
        <w:rPr>
          <w:rFonts w:asciiTheme="majorHAnsi" w:hAnsiTheme="majorHAnsi"/>
          <w:b/>
          <w:sz w:val="24"/>
          <w:szCs w:val="24"/>
          <w:lang w:val="it-IT"/>
        </w:rPr>
      </w:pPr>
      <w:proofErr w:type="spellStart"/>
      <w:r w:rsidRPr="00166C55">
        <w:rPr>
          <w:rFonts w:asciiTheme="majorHAnsi" w:hAnsiTheme="majorHAnsi"/>
          <w:b/>
          <w:sz w:val="24"/>
          <w:szCs w:val="24"/>
          <w:lang w:val="it-IT"/>
        </w:rPr>
        <w:t>pec</w:t>
      </w:r>
      <w:proofErr w:type="spellEnd"/>
      <w:r w:rsidRPr="00166C55">
        <w:rPr>
          <w:rFonts w:asciiTheme="majorHAnsi" w:hAnsiTheme="majorHAnsi"/>
          <w:b/>
          <w:sz w:val="24"/>
          <w:szCs w:val="24"/>
          <w:lang w:val="it-IT"/>
        </w:rPr>
        <w:t xml:space="preserve">: </w:t>
      </w:r>
      <w:hyperlink r:id="rId9" w:history="1">
        <w:r w:rsidRPr="00957994">
          <w:rPr>
            <w:rStyle w:val="Collegamentoipertestuale"/>
            <w:rFonts w:asciiTheme="majorHAnsi" w:hAnsiTheme="majorHAnsi"/>
            <w:b/>
            <w:sz w:val="24"/>
            <w:szCs w:val="24"/>
            <w:lang w:val="it-IT"/>
          </w:rPr>
          <w:t>patrimonio@pec.comune.sorrento.na.it</w:t>
        </w:r>
      </w:hyperlink>
    </w:p>
    <w:p w14:paraId="784A5D11" w14:textId="77777777" w:rsidR="00BB229D" w:rsidRPr="00BB229D" w:rsidRDefault="00BB229D" w:rsidP="00174CD3">
      <w:pPr>
        <w:pStyle w:val="Corpotesto"/>
        <w:spacing w:before="120"/>
        <w:ind w:left="1486" w:right="-11"/>
        <w:jc w:val="center"/>
        <w:rPr>
          <w:rFonts w:asciiTheme="majorHAnsi" w:hAnsiTheme="majorHAnsi"/>
          <w:b/>
          <w:sz w:val="24"/>
          <w:szCs w:val="24"/>
        </w:rPr>
      </w:pPr>
      <w:r w:rsidRPr="00BB229D">
        <w:rPr>
          <w:rFonts w:asciiTheme="majorHAnsi" w:hAnsiTheme="majorHAnsi"/>
          <w:b/>
          <w:sz w:val="24"/>
          <w:szCs w:val="24"/>
        </w:rPr>
        <w:t>OGGETTO DEL BANDO</w:t>
      </w:r>
    </w:p>
    <w:p w14:paraId="1FF47477" w14:textId="58C57035" w:rsidR="0005359A" w:rsidRDefault="00BB229D" w:rsidP="00174CD3">
      <w:pPr>
        <w:pStyle w:val="Corpotesto"/>
        <w:ind w:left="1128" w:right="-11"/>
        <w:jc w:val="both"/>
        <w:rPr>
          <w:rFonts w:asciiTheme="majorHAnsi" w:hAnsiTheme="majorHAnsi"/>
          <w:sz w:val="24"/>
          <w:szCs w:val="24"/>
          <w:lang w:val="it-IT"/>
        </w:rPr>
      </w:pPr>
      <w:r>
        <w:rPr>
          <w:rFonts w:asciiTheme="majorHAnsi" w:hAnsiTheme="majorHAnsi"/>
          <w:sz w:val="24"/>
          <w:szCs w:val="24"/>
          <w:lang w:val="it-IT"/>
        </w:rPr>
        <w:t>Il p</w:t>
      </w:r>
      <w:r w:rsidRPr="00BB229D">
        <w:rPr>
          <w:rFonts w:asciiTheme="majorHAnsi" w:hAnsiTheme="majorHAnsi"/>
          <w:sz w:val="24"/>
          <w:szCs w:val="24"/>
          <w:lang w:val="it-IT"/>
        </w:rPr>
        <w:t>resente bando</w:t>
      </w:r>
      <w:r>
        <w:rPr>
          <w:rFonts w:asciiTheme="majorHAnsi" w:hAnsiTheme="majorHAnsi"/>
          <w:sz w:val="24"/>
          <w:szCs w:val="24"/>
          <w:lang w:val="it-IT"/>
        </w:rPr>
        <w:t xml:space="preserve"> ha per o</w:t>
      </w:r>
      <w:r w:rsidRPr="00BB229D">
        <w:rPr>
          <w:rFonts w:asciiTheme="majorHAnsi" w:hAnsiTheme="majorHAnsi"/>
          <w:sz w:val="24"/>
          <w:szCs w:val="24"/>
          <w:lang w:val="it-IT"/>
        </w:rPr>
        <w:t>ggetto l’as</w:t>
      </w:r>
      <w:r>
        <w:rPr>
          <w:rFonts w:asciiTheme="majorHAnsi" w:hAnsiTheme="majorHAnsi"/>
          <w:sz w:val="24"/>
          <w:szCs w:val="24"/>
          <w:lang w:val="it-IT"/>
        </w:rPr>
        <w:t>segnazione in locazione di un</w:t>
      </w:r>
      <w:r w:rsidR="00265D97">
        <w:rPr>
          <w:rFonts w:asciiTheme="majorHAnsi" w:hAnsiTheme="majorHAnsi"/>
          <w:sz w:val="24"/>
          <w:szCs w:val="24"/>
          <w:lang w:val="it-IT"/>
        </w:rPr>
        <w:t>a porzione di</w:t>
      </w:r>
      <w:r>
        <w:rPr>
          <w:rFonts w:asciiTheme="majorHAnsi" w:hAnsiTheme="majorHAnsi"/>
          <w:sz w:val="24"/>
          <w:szCs w:val="24"/>
          <w:lang w:val="it-IT"/>
        </w:rPr>
        <w:t xml:space="preserve"> immobile</w:t>
      </w:r>
      <w:r w:rsidR="00B8525D">
        <w:rPr>
          <w:rFonts w:asciiTheme="majorHAnsi" w:hAnsiTheme="majorHAnsi"/>
          <w:sz w:val="24"/>
          <w:szCs w:val="24"/>
          <w:lang w:val="it-IT"/>
        </w:rPr>
        <w:t>, appartenente al patrimonio disponibile dell’Ente,</w:t>
      </w:r>
      <w:r>
        <w:rPr>
          <w:rFonts w:asciiTheme="majorHAnsi" w:hAnsiTheme="majorHAnsi"/>
          <w:sz w:val="24"/>
          <w:szCs w:val="24"/>
          <w:lang w:val="it-IT"/>
        </w:rPr>
        <w:t xml:space="preserve"> da destinarsi</w:t>
      </w:r>
      <w:r w:rsidRPr="00BB229D">
        <w:rPr>
          <w:rFonts w:asciiTheme="majorHAnsi" w:hAnsiTheme="majorHAnsi"/>
          <w:sz w:val="24"/>
          <w:szCs w:val="24"/>
          <w:lang w:val="it-IT"/>
        </w:rPr>
        <w:t xml:space="preserve"> ad attività </w:t>
      </w:r>
      <w:r>
        <w:rPr>
          <w:rFonts w:asciiTheme="majorHAnsi" w:hAnsiTheme="majorHAnsi"/>
          <w:sz w:val="24"/>
          <w:szCs w:val="24"/>
          <w:lang w:val="it-IT"/>
        </w:rPr>
        <w:t>culturali</w:t>
      </w:r>
      <w:r w:rsidR="00B8525D">
        <w:rPr>
          <w:rFonts w:asciiTheme="majorHAnsi" w:hAnsiTheme="majorHAnsi"/>
          <w:sz w:val="24"/>
          <w:szCs w:val="24"/>
          <w:lang w:val="it-IT"/>
        </w:rPr>
        <w:t xml:space="preserve"> per</w:t>
      </w:r>
      <w:r>
        <w:rPr>
          <w:rFonts w:asciiTheme="majorHAnsi" w:hAnsiTheme="majorHAnsi"/>
          <w:sz w:val="24"/>
          <w:szCs w:val="24"/>
          <w:lang w:val="it-IT"/>
        </w:rPr>
        <w:t xml:space="preserve"> </w:t>
      </w:r>
      <w:r w:rsidR="00B8525D" w:rsidRPr="00B8525D">
        <w:rPr>
          <w:rFonts w:asciiTheme="majorHAnsi" w:hAnsiTheme="majorHAnsi"/>
          <w:sz w:val="24"/>
          <w:szCs w:val="24"/>
          <w:lang w:val="it-IT"/>
        </w:rPr>
        <w:t>lo svilupp</w:t>
      </w:r>
      <w:r w:rsidR="00B8525D">
        <w:rPr>
          <w:rFonts w:asciiTheme="majorHAnsi" w:hAnsiTheme="majorHAnsi"/>
          <w:sz w:val="24"/>
          <w:szCs w:val="24"/>
          <w:lang w:val="it-IT"/>
        </w:rPr>
        <w:t>o economico, sociale e culturale della collettività.</w:t>
      </w:r>
      <w:r w:rsidR="00B8525D" w:rsidRPr="00B8525D">
        <w:rPr>
          <w:rFonts w:asciiTheme="majorHAnsi" w:hAnsiTheme="majorHAnsi"/>
          <w:sz w:val="24"/>
          <w:szCs w:val="24"/>
          <w:lang w:val="it-IT"/>
        </w:rPr>
        <w:t xml:space="preserve"> </w:t>
      </w:r>
      <w:r w:rsidR="007C1887">
        <w:rPr>
          <w:rFonts w:asciiTheme="majorHAnsi" w:hAnsiTheme="majorHAnsi"/>
          <w:sz w:val="24"/>
          <w:szCs w:val="24"/>
          <w:lang w:val="it-IT"/>
        </w:rPr>
        <w:t>L’uso</w:t>
      </w:r>
      <w:r w:rsidR="007C1887" w:rsidRPr="00B8525D">
        <w:rPr>
          <w:rFonts w:asciiTheme="majorHAnsi" w:hAnsiTheme="majorHAnsi"/>
          <w:sz w:val="24"/>
          <w:szCs w:val="24"/>
          <w:lang w:val="it-IT"/>
        </w:rPr>
        <w:t xml:space="preserve"> de</w:t>
      </w:r>
      <w:r w:rsidR="007C1887">
        <w:rPr>
          <w:rFonts w:asciiTheme="majorHAnsi" w:hAnsiTheme="majorHAnsi"/>
          <w:sz w:val="24"/>
          <w:szCs w:val="24"/>
          <w:lang w:val="it-IT"/>
        </w:rPr>
        <w:t>i locali deve essere, pertanto, finalizzato</w:t>
      </w:r>
      <w:r w:rsidR="007C1887" w:rsidRPr="00B8525D">
        <w:rPr>
          <w:rFonts w:asciiTheme="majorHAnsi" w:hAnsiTheme="majorHAnsi"/>
          <w:sz w:val="24"/>
          <w:szCs w:val="24"/>
          <w:lang w:val="it-IT"/>
        </w:rPr>
        <w:t xml:space="preserve"> a realizzare </w:t>
      </w:r>
      <w:r w:rsidR="00D24B82">
        <w:rPr>
          <w:rFonts w:asciiTheme="majorHAnsi" w:hAnsiTheme="majorHAnsi"/>
          <w:sz w:val="24"/>
          <w:szCs w:val="24"/>
          <w:lang w:val="it-IT"/>
        </w:rPr>
        <w:t xml:space="preserve">in via esclusiva </w:t>
      </w:r>
      <w:r w:rsidR="007C1887" w:rsidRPr="00B8525D">
        <w:rPr>
          <w:rFonts w:asciiTheme="majorHAnsi" w:hAnsiTheme="majorHAnsi"/>
          <w:sz w:val="24"/>
          <w:szCs w:val="24"/>
          <w:lang w:val="it-IT"/>
        </w:rPr>
        <w:t>attività cultural</w:t>
      </w:r>
      <w:r w:rsidR="007C1887">
        <w:rPr>
          <w:rFonts w:asciiTheme="majorHAnsi" w:hAnsiTheme="majorHAnsi"/>
          <w:sz w:val="24"/>
          <w:szCs w:val="24"/>
          <w:lang w:val="it-IT"/>
        </w:rPr>
        <w:t>i, educative, corsi per il</w:t>
      </w:r>
      <w:r w:rsidR="007C1887" w:rsidRPr="00B8525D">
        <w:rPr>
          <w:rFonts w:asciiTheme="majorHAnsi" w:hAnsiTheme="majorHAnsi"/>
          <w:sz w:val="24"/>
          <w:szCs w:val="24"/>
          <w:lang w:val="it-IT"/>
        </w:rPr>
        <w:t xml:space="preserve"> tempo libero, </w:t>
      </w:r>
      <w:r w:rsidR="007C1887">
        <w:rPr>
          <w:rFonts w:asciiTheme="majorHAnsi" w:hAnsiTheme="majorHAnsi"/>
          <w:sz w:val="24"/>
          <w:szCs w:val="24"/>
          <w:lang w:val="it-IT"/>
        </w:rPr>
        <w:t xml:space="preserve">per tutta la cittadinanza, </w:t>
      </w:r>
      <w:r w:rsidR="007C1887" w:rsidRPr="00F102B0">
        <w:rPr>
          <w:rFonts w:asciiTheme="majorHAnsi" w:hAnsiTheme="majorHAnsi"/>
          <w:sz w:val="24"/>
          <w:szCs w:val="24"/>
          <w:lang w:val="it-IT"/>
        </w:rPr>
        <w:t xml:space="preserve">così che possa divenire centro di </w:t>
      </w:r>
      <w:r w:rsidR="007C1887">
        <w:rPr>
          <w:rFonts w:asciiTheme="majorHAnsi" w:hAnsiTheme="majorHAnsi"/>
          <w:sz w:val="24"/>
          <w:szCs w:val="24"/>
          <w:lang w:val="it-IT"/>
        </w:rPr>
        <w:t>aggregazione</w:t>
      </w:r>
      <w:r w:rsidR="007C1887" w:rsidRPr="00F102B0">
        <w:rPr>
          <w:rFonts w:asciiTheme="majorHAnsi" w:hAnsiTheme="majorHAnsi"/>
          <w:sz w:val="24"/>
          <w:szCs w:val="24"/>
          <w:lang w:val="it-IT"/>
        </w:rPr>
        <w:t xml:space="preserve"> locale e promozione dei valori della cultura, della socializ</w:t>
      </w:r>
      <w:r w:rsidR="007C1887">
        <w:rPr>
          <w:rFonts w:asciiTheme="majorHAnsi" w:hAnsiTheme="majorHAnsi"/>
          <w:sz w:val="24"/>
          <w:szCs w:val="24"/>
          <w:lang w:val="it-IT"/>
        </w:rPr>
        <w:t>zazione, anche con l’attivazione</w:t>
      </w:r>
      <w:r w:rsidR="007C1887" w:rsidRPr="00F102B0">
        <w:rPr>
          <w:rFonts w:asciiTheme="majorHAnsi" w:hAnsiTheme="majorHAnsi"/>
          <w:sz w:val="24"/>
          <w:szCs w:val="24"/>
          <w:lang w:val="it-IT"/>
        </w:rPr>
        <w:t xml:space="preserve"> </w:t>
      </w:r>
      <w:r w:rsidR="007C1887">
        <w:rPr>
          <w:rFonts w:asciiTheme="majorHAnsi" w:hAnsiTheme="majorHAnsi"/>
          <w:sz w:val="24"/>
          <w:szCs w:val="24"/>
          <w:lang w:val="it-IT"/>
        </w:rPr>
        <w:t xml:space="preserve">ed il miglioramento di eventuali servizi accessori. </w:t>
      </w:r>
      <w:r w:rsidR="00FF2526" w:rsidRPr="00B8525D">
        <w:rPr>
          <w:rFonts w:asciiTheme="majorHAnsi" w:hAnsiTheme="majorHAnsi"/>
          <w:sz w:val="24"/>
          <w:szCs w:val="24"/>
          <w:lang w:val="it-IT"/>
        </w:rPr>
        <w:t>L’attivit</w:t>
      </w:r>
      <w:r w:rsidR="00FF2526">
        <w:rPr>
          <w:rFonts w:asciiTheme="majorHAnsi" w:hAnsiTheme="majorHAnsi"/>
          <w:sz w:val="24"/>
          <w:szCs w:val="24"/>
          <w:lang w:val="it-IT"/>
        </w:rPr>
        <w:t>à</w:t>
      </w:r>
      <w:r w:rsidR="00FF2526" w:rsidRPr="00B8525D">
        <w:rPr>
          <w:rFonts w:asciiTheme="majorHAnsi" w:hAnsiTheme="majorHAnsi"/>
          <w:sz w:val="24"/>
          <w:szCs w:val="24"/>
          <w:lang w:val="it-IT"/>
        </w:rPr>
        <w:t xml:space="preserve"> si deve svolgere </w:t>
      </w:r>
      <w:r w:rsidR="00FF2526">
        <w:rPr>
          <w:rFonts w:asciiTheme="majorHAnsi" w:hAnsiTheme="majorHAnsi"/>
          <w:sz w:val="24"/>
          <w:szCs w:val="24"/>
          <w:lang w:val="it-IT"/>
        </w:rPr>
        <w:t xml:space="preserve">per </w:t>
      </w:r>
      <w:r w:rsidR="00FF2526" w:rsidRPr="00B8525D">
        <w:rPr>
          <w:rFonts w:asciiTheme="majorHAnsi" w:hAnsiTheme="majorHAnsi"/>
          <w:sz w:val="24"/>
          <w:szCs w:val="24"/>
          <w:lang w:val="it-IT"/>
        </w:rPr>
        <w:t>almeno</w:t>
      </w:r>
      <w:r w:rsidR="00FF2526">
        <w:rPr>
          <w:rFonts w:asciiTheme="majorHAnsi" w:hAnsiTheme="majorHAnsi"/>
          <w:sz w:val="24"/>
          <w:szCs w:val="24"/>
          <w:lang w:val="it-IT"/>
        </w:rPr>
        <w:t xml:space="preserve"> 40 settimane all’anno. </w:t>
      </w:r>
    </w:p>
    <w:p w14:paraId="57E1602B" w14:textId="0E5E3A84" w:rsidR="00166C55" w:rsidRPr="00D24B82" w:rsidRDefault="007A51A9" w:rsidP="00174CD3">
      <w:pPr>
        <w:pStyle w:val="Corpotesto"/>
        <w:spacing w:after="120"/>
        <w:ind w:left="1128" w:right="-11"/>
        <w:jc w:val="both"/>
        <w:rPr>
          <w:rFonts w:asciiTheme="majorHAnsi" w:hAnsiTheme="majorHAnsi"/>
          <w:b/>
          <w:sz w:val="24"/>
          <w:szCs w:val="24"/>
          <w:highlight w:val="yellow"/>
          <w:lang w:val="it-IT"/>
        </w:rPr>
      </w:pPr>
      <w:r>
        <w:rPr>
          <w:rFonts w:asciiTheme="majorHAnsi" w:hAnsiTheme="majorHAnsi"/>
          <w:sz w:val="24"/>
          <w:szCs w:val="24"/>
          <w:lang w:val="it-IT"/>
        </w:rPr>
        <w:t>Ciascun partecipante dovrà allegare</w:t>
      </w:r>
      <w:r w:rsidR="0028190D">
        <w:rPr>
          <w:rFonts w:asciiTheme="majorHAnsi" w:hAnsiTheme="majorHAnsi"/>
          <w:sz w:val="24"/>
          <w:szCs w:val="24"/>
          <w:lang w:val="it-IT"/>
        </w:rPr>
        <w:t>,</w:t>
      </w:r>
      <w:r>
        <w:rPr>
          <w:rFonts w:asciiTheme="majorHAnsi" w:hAnsiTheme="majorHAnsi"/>
          <w:sz w:val="24"/>
          <w:szCs w:val="24"/>
          <w:lang w:val="it-IT"/>
        </w:rPr>
        <w:t xml:space="preserve"> all’istanza di partecipazione</w:t>
      </w:r>
      <w:r w:rsidR="0028190D">
        <w:rPr>
          <w:rFonts w:asciiTheme="majorHAnsi" w:hAnsiTheme="majorHAnsi"/>
          <w:sz w:val="24"/>
          <w:szCs w:val="24"/>
          <w:lang w:val="it-IT"/>
        </w:rPr>
        <w:t>,</w:t>
      </w:r>
      <w:r>
        <w:rPr>
          <w:rFonts w:asciiTheme="majorHAnsi" w:hAnsiTheme="majorHAnsi"/>
          <w:sz w:val="24"/>
          <w:szCs w:val="24"/>
          <w:lang w:val="it-IT"/>
        </w:rPr>
        <w:t xml:space="preserve"> un</w:t>
      </w:r>
      <w:r w:rsidR="0005359A">
        <w:rPr>
          <w:rFonts w:asciiTheme="majorHAnsi" w:hAnsiTheme="majorHAnsi"/>
          <w:sz w:val="24"/>
          <w:szCs w:val="24"/>
          <w:lang w:val="it-IT"/>
        </w:rPr>
        <w:t>a relazione che illustri le finalità, le modalità e gli obiettivi dell’attività culturale</w:t>
      </w:r>
      <w:r>
        <w:rPr>
          <w:rFonts w:asciiTheme="majorHAnsi" w:hAnsiTheme="majorHAnsi"/>
          <w:sz w:val="24"/>
          <w:szCs w:val="24"/>
          <w:lang w:val="it-IT"/>
        </w:rPr>
        <w:t xml:space="preserve"> che </w:t>
      </w:r>
      <w:r w:rsidR="0005359A">
        <w:rPr>
          <w:rFonts w:asciiTheme="majorHAnsi" w:hAnsiTheme="majorHAnsi"/>
          <w:sz w:val="24"/>
          <w:szCs w:val="24"/>
          <w:lang w:val="it-IT"/>
        </w:rPr>
        <w:t xml:space="preserve">si </w:t>
      </w:r>
      <w:r>
        <w:rPr>
          <w:rFonts w:asciiTheme="majorHAnsi" w:hAnsiTheme="majorHAnsi"/>
          <w:sz w:val="24"/>
          <w:szCs w:val="24"/>
          <w:lang w:val="it-IT"/>
        </w:rPr>
        <w:t xml:space="preserve">intende svolgere con le modalità di utilizzo dei locali. </w:t>
      </w:r>
    </w:p>
    <w:p w14:paraId="7C33295C" w14:textId="77777777" w:rsidR="00BB229D" w:rsidRPr="00D24B82" w:rsidRDefault="00BB229D" w:rsidP="00174CD3">
      <w:pPr>
        <w:pStyle w:val="Corpotesto"/>
        <w:ind w:left="1134" w:right="-11"/>
        <w:contextualSpacing/>
        <w:jc w:val="center"/>
        <w:rPr>
          <w:rFonts w:asciiTheme="majorHAnsi" w:hAnsiTheme="majorHAnsi"/>
          <w:b/>
          <w:sz w:val="24"/>
          <w:szCs w:val="24"/>
        </w:rPr>
      </w:pPr>
      <w:r w:rsidRPr="00D24B82">
        <w:rPr>
          <w:rFonts w:asciiTheme="majorHAnsi" w:hAnsiTheme="majorHAnsi"/>
          <w:b/>
          <w:sz w:val="24"/>
          <w:szCs w:val="24"/>
        </w:rPr>
        <w:t>PROCEDURA DI AGGIUDICAZIONE</w:t>
      </w:r>
    </w:p>
    <w:p w14:paraId="51C6A329" w14:textId="77777777" w:rsidR="00BB229D" w:rsidRPr="00BB229D" w:rsidRDefault="00BB229D" w:rsidP="00174CD3">
      <w:pPr>
        <w:pStyle w:val="Corpotesto"/>
        <w:spacing w:before="115" w:after="120"/>
        <w:ind w:left="1134" w:right="-11"/>
        <w:jc w:val="both"/>
        <w:rPr>
          <w:rFonts w:asciiTheme="majorHAnsi" w:hAnsiTheme="majorHAnsi"/>
          <w:sz w:val="24"/>
          <w:szCs w:val="24"/>
          <w:lang w:val="it-IT"/>
        </w:rPr>
      </w:pPr>
      <w:r w:rsidRPr="00D24B82">
        <w:rPr>
          <w:rFonts w:asciiTheme="majorHAnsi" w:hAnsiTheme="majorHAnsi"/>
          <w:sz w:val="24"/>
          <w:szCs w:val="24"/>
          <w:lang w:val="it-IT"/>
        </w:rPr>
        <w:t xml:space="preserve">Procedura </w:t>
      </w:r>
      <w:r w:rsidR="00B8525D" w:rsidRPr="00D24B82">
        <w:rPr>
          <w:rFonts w:asciiTheme="majorHAnsi" w:hAnsiTheme="majorHAnsi"/>
          <w:sz w:val="24"/>
          <w:szCs w:val="24"/>
          <w:lang w:val="it-IT"/>
        </w:rPr>
        <w:t>ad evidenza pubblica aperta, finalizzata alla selezione</w:t>
      </w:r>
      <w:r w:rsidR="00B8525D">
        <w:rPr>
          <w:rFonts w:asciiTheme="majorHAnsi" w:hAnsiTheme="majorHAnsi"/>
          <w:sz w:val="24"/>
          <w:szCs w:val="24"/>
          <w:lang w:val="it-IT"/>
        </w:rPr>
        <w:t xml:space="preserve"> del soggetto locatario, </w:t>
      </w:r>
      <w:r>
        <w:rPr>
          <w:rFonts w:asciiTheme="majorHAnsi" w:hAnsiTheme="majorHAnsi"/>
          <w:sz w:val="24"/>
          <w:szCs w:val="24"/>
          <w:lang w:val="it-IT"/>
        </w:rPr>
        <w:t>con a</w:t>
      </w:r>
      <w:r w:rsidRPr="000430E6">
        <w:rPr>
          <w:rFonts w:asciiTheme="majorHAnsi" w:hAnsiTheme="majorHAnsi"/>
          <w:sz w:val="24"/>
          <w:szCs w:val="24"/>
          <w:lang w:val="it-IT"/>
        </w:rPr>
        <w:t>ggiudicazione secondo il criterio</w:t>
      </w:r>
      <w:r>
        <w:rPr>
          <w:rFonts w:asciiTheme="majorHAnsi" w:hAnsiTheme="majorHAnsi"/>
          <w:sz w:val="24"/>
          <w:szCs w:val="24"/>
          <w:lang w:val="it-IT"/>
        </w:rPr>
        <w:t xml:space="preserve"> del prezzo</w:t>
      </w:r>
      <w:r w:rsidRPr="000430E6">
        <w:rPr>
          <w:rFonts w:asciiTheme="majorHAnsi" w:hAnsiTheme="majorHAnsi"/>
          <w:sz w:val="24"/>
          <w:szCs w:val="24"/>
          <w:lang w:val="it-IT"/>
        </w:rPr>
        <w:t xml:space="preserve"> più alto</w:t>
      </w:r>
      <w:r>
        <w:rPr>
          <w:rFonts w:asciiTheme="majorHAnsi" w:hAnsiTheme="majorHAnsi"/>
          <w:sz w:val="24"/>
          <w:szCs w:val="24"/>
          <w:lang w:val="it-IT"/>
        </w:rPr>
        <w:t xml:space="preserve"> rispetto al canone di locazione</w:t>
      </w:r>
      <w:r w:rsidRPr="000430E6">
        <w:rPr>
          <w:rFonts w:asciiTheme="majorHAnsi" w:hAnsiTheme="majorHAnsi"/>
          <w:sz w:val="24"/>
          <w:szCs w:val="24"/>
          <w:lang w:val="it-IT"/>
        </w:rPr>
        <w:t xml:space="preserve"> posto a base di gar</w:t>
      </w:r>
      <w:r>
        <w:rPr>
          <w:rFonts w:asciiTheme="majorHAnsi" w:hAnsiTheme="majorHAnsi"/>
          <w:sz w:val="24"/>
          <w:szCs w:val="24"/>
          <w:lang w:val="it-IT"/>
        </w:rPr>
        <w:t>a</w:t>
      </w:r>
      <w:r w:rsidRPr="000430E6">
        <w:rPr>
          <w:rFonts w:asciiTheme="majorHAnsi" w:hAnsiTheme="majorHAnsi"/>
          <w:sz w:val="24"/>
          <w:szCs w:val="24"/>
          <w:lang w:val="it-IT"/>
        </w:rPr>
        <w:t>.</w:t>
      </w:r>
    </w:p>
    <w:p w14:paraId="4C6E35BC" w14:textId="77777777" w:rsidR="003147DC" w:rsidRPr="00166C55" w:rsidRDefault="0036745A" w:rsidP="00174CD3">
      <w:pPr>
        <w:pStyle w:val="Corpotesto"/>
        <w:spacing w:after="120"/>
        <w:ind w:left="1128" w:right="-11"/>
        <w:jc w:val="center"/>
        <w:rPr>
          <w:rFonts w:asciiTheme="majorHAnsi" w:hAnsiTheme="majorHAnsi"/>
          <w:b/>
          <w:sz w:val="24"/>
          <w:szCs w:val="24"/>
          <w:lang w:val="it-IT"/>
        </w:rPr>
      </w:pPr>
      <w:r>
        <w:rPr>
          <w:rFonts w:asciiTheme="majorHAnsi" w:hAnsiTheme="majorHAnsi"/>
          <w:b/>
          <w:sz w:val="24"/>
          <w:szCs w:val="24"/>
          <w:lang w:val="it-IT"/>
        </w:rPr>
        <w:t xml:space="preserve">CONDIZIONI E </w:t>
      </w:r>
      <w:r w:rsidR="003147DC" w:rsidRPr="00166C55">
        <w:rPr>
          <w:rFonts w:asciiTheme="majorHAnsi" w:hAnsiTheme="majorHAnsi"/>
          <w:b/>
          <w:sz w:val="24"/>
          <w:szCs w:val="24"/>
          <w:lang w:val="it-IT"/>
        </w:rPr>
        <w:t>DURATA</w:t>
      </w:r>
    </w:p>
    <w:p w14:paraId="3B103EF8" w14:textId="77777777" w:rsidR="003147DC" w:rsidRPr="00A35159" w:rsidRDefault="00C67EC4" w:rsidP="00174CD3">
      <w:pPr>
        <w:pStyle w:val="Corpotesto"/>
        <w:spacing w:after="120"/>
        <w:ind w:left="1134" w:right="-11"/>
        <w:jc w:val="both"/>
        <w:rPr>
          <w:rFonts w:asciiTheme="majorHAnsi" w:hAnsiTheme="majorHAnsi"/>
          <w:sz w:val="24"/>
          <w:szCs w:val="24"/>
          <w:lang w:val="it-IT"/>
        </w:rPr>
      </w:pPr>
      <w:r w:rsidRPr="00F102B0">
        <w:rPr>
          <w:rFonts w:asciiTheme="majorHAnsi" w:hAnsiTheme="majorHAnsi"/>
          <w:sz w:val="24"/>
          <w:szCs w:val="24"/>
          <w:lang w:val="it-IT"/>
        </w:rPr>
        <w:t>Il locale sarà affittato nello stato di fatto e di diritto in cui si trova.</w:t>
      </w:r>
      <w:r>
        <w:rPr>
          <w:rFonts w:asciiTheme="majorHAnsi" w:hAnsiTheme="majorHAnsi"/>
          <w:sz w:val="24"/>
          <w:szCs w:val="24"/>
          <w:lang w:val="it-IT"/>
        </w:rPr>
        <w:t xml:space="preserve"> </w:t>
      </w:r>
      <w:r w:rsidR="003147DC" w:rsidRPr="00A35159">
        <w:rPr>
          <w:rFonts w:asciiTheme="majorHAnsi" w:hAnsiTheme="majorHAnsi"/>
          <w:sz w:val="24"/>
          <w:szCs w:val="24"/>
          <w:lang w:val="it-IT"/>
        </w:rPr>
        <w:t xml:space="preserve">Il </w:t>
      </w:r>
      <w:r w:rsidR="00A35159" w:rsidRPr="00A35159">
        <w:rPr>
          <w:rFonts w:asciiTheme="majorHAnsi" w:hAnsiTheme="majorHAnsi"/>
          <w:sz w:val="24"/>
          <w:szCs w:val="24"/>
          <w:lang w:val="it-IT"/>
        </w:rPr>
        <w:t>contratt</w:t>
      </w:r>
      <w:r w:rsidR="00A35159">
        <w:rPr>
          <w:rFonts w:asciiTheme="majorHAnsi" w:hAnsiTheme="majorHAnsi"/>
          <w:sz w:val="24"/>
          <w:szCs w:val="24"/>
          <w:lang w:val="it-IT"/>
        </w:rPr>
        <w:t>o di locazione è eff</w:t>
      </w:r>
      <w:r w:rsidR="003147DC" w:rsidRPr="00A35159">
        <w:rPr>
          <w:rFonts w:asciiTheme="majorHAnsi" w:hAnsiTheme="majorHAnsi"/>
          <w:sz w:val="24"/>
          <w:szCs w:val="24"/>
          <w:lang w:val="it-IT"/>
        </w:rPr>
        <w:t>icace dall</w:t>
      </w:r>
      <w:r w:rsidR="00A35159" w:rsidRPr="00A35159">
        <w:rPr>
          <w:rFonts w:asciiTheme="majorHAnsi" w:hAnsiTheme="majorHAnsi"/>
          <w:sz w:val="24"/>
          <w:szCs w:val="24"/>
          <w:lang w:val="it-IT"/>
        </w:rPr>
        <w:t>a</w:t>
      </w:r>
      <w:r w:rsidR="003147DC" w:rsidRPr="00A35159">
        <w:rPr>
          <w:rFonts w:asciiTheme="majorHAnsi" w:hAnsiTheme="majorHAnsi"/>
          <w:sz w:val="24"/>
          <w:szCs w:val="24"/>
          <w:lang w:val="it-IT"/>
        </w:rPr>
        <w:t xml:space="preserve"> data di stipulazion</w:t>
      </w:r>
      <w:r w:rsidR="00A35159">
        <w:rPr>
          <w:rFonts w:asciiTheme="majorHAnsi" w:hAnsiTheme="majorHAnsi"/>
          <w:sz w:val="24"/>
          <w:szCs w:val="24"/>
          <w:lang w:val="it-IT"/>
        </w:rPr>
        <w:t>e</w:t>
      </w:r>
      <w:r w:rsidR="003147DC" w:rsidRPr="00A35159">
        <w:rPr>
          <w:rFonts w:asciiTheme="majorHAnsi" w:hAnsiTheme="majorHAnsi"/>
          <w:sz w:val="24"/>
          <w:szCs w:val="24"/>
          <w:lang w:val="it-IT"/>
        </w:rPr>
        <w:t xml:space="preserve"> dello stesso per complessiv</w:t>
      </w:r>
      <w:r w:rsidR="000430E6">
        <w:rPr>
          <w:rFonts w:asciiTheme="majorHAnsi" w:hAnsiTheme="majorHAnsi"/>
          <w:sz w:val="24"/>
          <w:szCs w:val="24"/>
          <w:lang w:val="it-IT"/>
        </w:rPr>
        <w:t xml:space="preserve">i anni </w:t>
      </w:r>
      <w:r w:rsidR="000430E6">
        <w:rPr>
          <w:rFonts w:asciiTheme="majorHAnsi" w:hAnsiTheme="majorHAnsi"/>
          <w:sz w:val="24"/>
          <w:szCs w:val="24"/>
          <w:lang w:val="it-IT"/>
        </w:rPr>
        <w:lastRenderedPageBreak/>
        <w:t>dodici, secondo quanto</w:t>
      </w:r>
      <w:r w:rsidR="003147DC" w:rsidRPr="00A35159">
        <w:rPr>
          <w:rFonts w:asciiTheme="majorHAnsi" w:hAnsiTheme="majorHAnsi"/>
          <w:sz w:val="24"/>
          <w:szCs w:val="24"/>
          <w:lang w:val="it-IT"/>
        </w:rPr>
        <w:t xml:space="preserve"> previ</w:t>
      </w:r>
      <w:r w:rsidR="000430E6">
        <w:rPr>
          <w:rFonts w:asciiTheme="majorHAnsi" w:hAnsiTheme="majorHAnsi"/>
          <w:sz w:val="24"/>
          <w:szCs w:val="24"/>
          <w:lang w:val="it-IT"/>
        </w:rPr>
        <w:t>sto dagli artt. 27 e 28 e ss. de</w:t>
      </w:r>
      <w:r w:rsidR="003147DC" w:rsidRPr="00A35159">
        <w:rPr>
          <w:rFonts w:asciiTheme="majorHAnsi" w:hAnsiTheme="majorHAnsi"/>
          <w:sz w:val="24"/>
          <w:szCs w:val="24"/>
          <w:lang w:val="it-IT"/>
        </w:rPr>
        <w:t>lla legge 27 lug</w:t>
      </w:r>
      <w:r w:rsidR="000430E6">
        <w:rPr>
          <w:rFonts w:asciiTheme="majorHAnsi" w:hAnsiTheme="majorHAnsi"/>
          <w:sz w:val="24"/>
          <w:szCs w:val="24"/>
          <w:lang w:val="it-IT"/>
        </w:rPr>
        <w:t xml:space="preserve">lio 1978 n. 392 e </w:t>
      </w:r>
      <w:proofErr w:type="spellStart"/>
      <w:r w:rsidR="000430E6">
        <w:rPr>
          <w:rFonts w:asciiTheme="majorHAnsi" w:hAnsiTheme="majorHAnsi"/>
          <w:sz w:val="24"/>
          <w:szCs w:val="24"/>
          <w:lang w:val="it-IT"/>
        </w:rPr>
        <w:t>ss.mm.ii</w:t>
      </w:r>
      <w:proofErr w:type="spellEnd"/>
      <w:r w:rsidR="000430E6">
        <w:rPr>
          <w:rFonts w:asciiTheme="majorHAnsi" w:hAnsiTheme="majorHAnsi"/>
          <w:sz w:val="24"/>
          <w:szCs w:val="24"/>
          <w:lang w:val="it-IT"/>
        </w:rPr>
        <w:t>. e, pertanto dopo i primi sei anni il contratto di locazione si rinnoverà per altri e soli sei anni, senza possibilità di proroga e/o di rinnovo successivamente al periodo di dodici anni. A</w:t>
      </w:r>
      <w:r w:rsidR="003147DC" w:rsidRPr="00A35159">
        <w:rPr>
          <w:rFonts w:asciiTheme="majorHAnsi" w:hAnsiTheme="majorHAnsi"/>
          <w:sz w:val="24"/>
          <w:szCs w:val="24"/>
          <w:lang w:val="it-IT"/>
        </w:rPr>
        <w:t>lla scadenza del contrat</w:t>
      </w:r>
      <w:r w:rsidR="000430E6">
        <w:rPr>
          <w:rFonts w:asciiTheme="majorHAnsi" w:hAnsiTheme="majorHAnsi"/>
          <w:sz w:val="24"/>
          <w:szCs w:val="24"/>
          <w:lang w:val="it-IT"/>
        </w:rPr>
        <w:t>to, l’immobile</w:t>
      </w:r>
      <w:r w:rsidR="003147DC" w:rsidRPr="00A35159">
        <w:rPr>
          <w:rFonts w:asciiTheme="majorHAnsi" w:hAnsiTheme="majorHAnsi"/>
          <w:sz w:val="24"/>
          <w:szCs w:val="24"/>
          <w:lang w:val="it-IT"/>
        </w:rPr>
        <w:t xml:space="preserve"> </w:t>
      </w:r>
      <w:r w:rsidR="000430E6">
        <w:rPr>
          <w:rFonts w:asciiTheme="majorHAnsi" w:hAnsiTheme="majorHAnsi"/>
          <w:sz w:val="24"/>
          <w:szCs w:val="24"/>
          <w:lang w:val="it-IT"/>
        </w:rPr>
        <w:t>dovrà essere restituito in buono</w:t>
      </w:r>
      <w:r w:rsidR="003147DC" w:rsidRPr="00A35159">
        <w:rPr>
          <w:rFonts w:asciiTheme="majorHAnsi" w:hAnsiTheme="majorHAnsi"/>
          <w:sz w:val="24"/>
          <w:szCs w:val="24"/>
          <w:lang w:val="it-IT"/>
        </w:rPr>
        <w:t xml:space="preserve"> stato di conservazione ge</w:t>
      </w:r>
      <w:r w:rsidR="000430E6">
        <w:rPr>
          <w:rFonts w:asciiTheme="majorHAnsi" w:hAnsiTheme="majorHAnsi"/>
          <w:sz w:val="24"/>
          <w:szCs w:val="24"/>
          <w:lang w:val="it-IT"/>
        </w:rPr>
        <w:t>nerale</w:t>
      </w:r>
      <w:r w:rsidR="00A35159" w:rsidRPr="00A35159">
        <w:rPr>
          <w:rFonts w:asciiTheme="majorHAnsi" w:hAnsiTheme="majorHAnsi"/>
          <w:sz w:val="24"/>
          <w:szCs w:val="24"/>
          <w:lang w:val="it-IT"/>
        </w:rPr>
        <w:t>, salvo la normale usur</w:t>
      </w:r>
      <w:r w:rsidR="000430E6">
        <w:rPr>
          <w:rFonts w:asciiTheme="majorHAnsi" w:hAnsiTheme="majorHAnsi"/>
          <w:sz w:val="24"/>
          <w:szCs w:val="24"/>
          <w:lang w:val="it-IT"/>
        </w:rPr>
        <w:t>a</w:t>
      </w:r>
      <w:r w:rsidR="00A35159" w:rsidRPr="00A35159">
        <w:rPr>
          <w:rFonts w:asciiTheme="majorHAnsi" w:hAnsiTheme="majorHAnsi"/>
          <w:sz w:val="24"/>
          <w:szCs w:val="24"/>
          <w:lang w:val="it-IT"/>
        </w:rPr>
        <w:t xml:space="preserve"> d</w:t>
      </w:r>
      <w:r w:rsidR="000430E6">
        <w:rPr>
          <w:rFonts w:asciiTheme="majorHAnsi" w:hAnsiTheme="majorHAnsi"/>
          <w:sz w:val="24"/>
          <w:szCs w:val="24"/>
          <w:lang w:val="it-IT"/>
        </w:rPr>
        <w:t>erivante dalle attività svoltavi, libero da persone e c</w:t>
      </w:r>
      <w:r w:rsidR="003147DC" w:rsidRPr="00A35159">
        <w:rPr>
          <w:rFonts w:asciiTheme="majorHAnsi" w:hAnsiTheme="majorHAnsi"/>
          <w:sz w:val="24"/>
          <w:szCs w:val="24"/>
          <w:lang w:val="it-IT"/>
        </w:rPr>
        <w:t>ose non di proprietà dell</w:t>
      </w:r>
      <w:r w:rsidR="00A35159">
        <w:rPr>
          <w:rFonts w:asciiTheme="majorHAnsi" w:hAnsiTheme="majorHAnsi"/>
          <w:sz w:val="24"/>
          <w:szCs w:val="24"/>
          <w:lang w:val="it-IT"/>
        </w:rPr>
        <w:t>’Amministrazione comunale</w:t>
      </w:r>
      <w:r w:rsidR="000430E6">
        <w:rPr>
          <w:rFonts w:asciiTheme="majorHAnsi" w:hAnsiTheme="majorHAnsi"/>
          <w:sz w:val="24"/>
          <w:szCs w:val="24"/>
          <w:lang w:val="it-IT"/>
        </w:rPr>
        <w:t>.</w:t>
      </w:r>
      <w:r w:rsidR="00A35159">
        <w:rPr>
          <w:rFonts w:asciiTheme="majorHAnsi" w:hAnsiTheme="majorHAnsi"/>
          <w:sz w:val="24"/>
          <w:szCs w:val="24"/>
          <w:lang w:val="it-IT"/>
        </w:rPr>
        <w:t xml:space="preserve"> Nel c</w:t>
      </w:r>
      <w:r w:rsidR="003147DC" w:rsidRPr="00A35159">
        <w:rPr>
          <w:rFonts w:asciiTheme="majorHAnsi" w:hAnsiTheme="majorHAnsi"/>
          <w:sz w:val="24"/>
          <w:szCs w:val="24"/>
          <w:lang w:val="it-IT"/>
        </w:rPr>
        <w:t>aso di ritardata consegna dell’</w:t>
      </w:r>
      <w:r w:rsidR="00A35159">
        <w:rPr>
          <w:rFonts w:asciiTheme="majorHAnsi" w:hAnsiTheme="majorHAnsi"/>
          <w:sz w:val="24"/>
          <w:szCs w:val="24"/>
          <w:lang w:val="it-IT"/>
        </w:rPr>
        <w:t>i</w:t>
      </w:r>
      <w:r w:rsidR="003147DC" w:rsidRPr="00A35159">
        <w:rPr>
          <w:rFonts w:asciiTheme="majorHAnsi" w:hAnsiTheme="majorHAnsi"/>
          <w:sz w:val="24"/>
          <w:szCs w:val="24"/>
          <w:lang w:val="it-IT"/>
        </w:rPr>
        <w:t>mmobile alla scadenza contrattual</w:t>
      </w:r>
      <w:r w:rsidR="00A35159">
        <w:rPr>
          <w:rFonts w:asciiTheme="majorHAnsi" w:hAnsiTheme="majorHAnsi"/>
          <w:sz w:val="24"/>
          <w:szCs w:val="24"/>
          <w:lang w:val="it-IT"/>
        </w:rPr>
        <w:t>e o anticipata, sarà dovuta al l</w:t>
      </w:r>
      <w:r w:rsidR="000430E6">
        <w:rPr>
          <w:rFonts w:asciiTheme="majorHAnsi" w:hAnsiTheme="majorHAnsi"/>
          <w:sz w:val="24"/>
          <w:szCs w:val="24"/>
          <w:lang w:val="it-IT"/>
        </w:rPr>
        <w:t>ocatore una indennità di o</w:t>
      </w:r>
      <w:r w:rsidR="003147DC" w:rsidRPr="00A35159">
        <w:rPr>
          <w:rFonts w:asciiTheme="majorHAnsi" w:hAnsiTheme="majorHAnsi"/>
          <w:sz w:val="24"/>
          <w:szCs w:val="24"/>
          <w:lang w:val="it-IT"/>
        </w:rPr>
        <w:t>ccu</w:t>
      </w:r>
      <w:r w:rsidR="00A35159">
        <w:rPr>
          <w:rFonts w:asciiTheme="majorHAnsi" w:hAnsiTheme="majorHAnsi"/>
          <w:sz w:val="24"/>
          <w:szCs w:val="24"/>
          <w:lang w:val="it-IT"/>
        </w:rPr>
        <w:t>pazione in misura pari al canone</w:t>
      </w:r>
      <w:r w:rsidR="003147DC" w:rsidRPr="00A35159">
        <w:rPr>
          <w:rFonts w:asciiTheme="majorHAnsi" w:hAnsiTheme="majorHAnsi"/>
          <w:sz w:val="24"/>
          <w:szCs w:val="24"/>
          <w:lang w:val="it-IT"/>
        </w:rPr>
        <w:t xml:space="preserve"> corrente alla </w:t>
      </w:r>
      <w:r w:rsidR="00A35159">
        <w:rPr>
          <w:rFonts w:asciiTheme="majorHAnsi" w:hAnsiTheme="majorHAnsi"/>
          <w:sz w:val="24"/>
          <w:szCs w:val="24"/>
          <w:lang w:val="it-IT"/>
        </w:rPr>
        <w:t>data medesima, a cui si aggiunge</w:t>
      </w:r>
      <w:r w:rsidR="003147DC" w:rsidRPr="00A35159">
        <w:rPr>
          <w:rFonts w:asciiTheme="majorHAnsi" w:hAnsiTheme="majorHAnsi"/>
          <w:sz w:val="24"/>
          <w:szCs w:val="24"/>
          <w:lang w:val="it-IT"/>
        </w:rPr>
        <w:t xml:space="preserve">rà una penale giornaliera di € 100,00 (Cento/00), salvo per il </w:t>
      </w:r>
      <w:r w:rsidR="00A35159">
        <w:rPr>
          <w:rFonts w:asciiTheme="majorHAnsi" w:hAnsiTheme="majorHAnsi"/>
          <w:sz w:val="24"/>
          <w:szCs w:val="24"/>
          <w:lang w:val="it-IT"/>
        </w:rPr>
        <w:t>l</w:t>
      </w:r>
      <w:r w:rsidR="003147DC" w:rsidRPr="00A35159">
        <w:rPr>
          <w:rFonts w:asciiTheme="majorHAnsi" w:hAnsiTheme="majorHAnsi"/>
          <w:sz w:val="24"/>
          <w:szCs w:val="24"/>
          <w:lang w:val="it-IT"/>
        </w:rPr>
        <w:t>ocatore il diritto al risa</w:t>
      </w:r>
      <w:r w:rsidR="00A35159">
        <w:rPr>
          <w:rFonts w:asciiTheme="majorHAnsi" w:hAnsiTheme="majorHAnsi"/>
          <w:sz w:val="24"/>
          <w:szCs w:val="24"/>
          <w:lang w:val="it-IT"/>
        </w:rPr>
        <w:t>r</w:t>
      </w:r>
      <w:r w:rsidR="003147DC" w:rsidRPr="00A35159">
        <w:rPr>
          <w:rFonts w:asciiTheme="majorHAnsi" w:hAnsiTheme="majorHAnsi"/>
          <w:sz w:val="24"/>
          <w:szCs w:val="24"/>
          <w:lang w:val="it-IT"/>
        </w:rPr>
        <w:t>cimento del maggiore danno.</w:t>
      </w:r>
      <w:r w:rsidR="0036745A">
        <w:rPr>
          <w:rFonts w:asciiTheme="majorHAnsi" w:hAnsiTheme="majorHAnsi"/>
          <w:sz w:val="24"/>
          <w:szCs w:val="24"/>
          <w:lang w:val="it-IT"/>
        </w:rPr>
        <w:t xml:space="preserve"> </w:t>
      </w:r>
      <w:r w:rsidR="0036745A" w:rsidRPr="00F102B0">
        <w:rPr>
          <w:rFonts w:asciiTheme="majorHAnsi" w:hAnsiTheme="majorHAnsi"/>
          <w:sz w:val="24"/>
          <w:szCs w:val="24"/>
          <w:lang w:val="it-IT"/>
        </w:rPr>
        <w:t>Prima della stipula del contratto di locazione il conduttore dovrà fornire idonea polizza assicurativa per responsabilità civile.</w:t>
      </w:r>
    </w:p>
    <w:p w14:paraId="794C897B" w14:textId="77777777" w:rsidR="00F102B0" w:rsidRPr="00F102B0" w:rsidRDefault="00F102B0" w:rsidP="00174CD3">
      <w:pPr>
        <w:pStyle w:val="Corpotesto"/>
        <w:spacing w:before="115" w:after="120"/>
        <w:ind w:left="1134" w:right="-11"/>
        <w:contextualSpacing/>
        <w:jc w:val="center"/>
        <w:rPr>
          <w:rFonts w:asciiTheme="majorHAnsi" w:hAnsiTheme="majorHAnsi"/>
          <w:b/>
        </w:rPr>
      </w:pPr>
      <w:r w:rsidRPr="00F102B0">
        <w:rPr>
          <w:rFonts w:asciiTheme="majorHAnsi" w:hAnsiTheme="majorHAnsi"/>
          <w:b/>
        </w:rPr>
        <w:t xml:space="preserve">DESCRIZIONE DEGLI IMMOBILI OGGETTO DELLA LOCAZIONE </w:t>
      </w:r>
    </w:p>
    <w:p w14:paraId="08432847" w14:textId="04D62850" w:rsidR="00F102B0" w:rsidRPr="000430E6" w:rsidRDefault="006F02C2" w:rsidP="00174CD3">
      <w:pPr>
        <w:pStyle w:val="Corpotesto"/>
        <w:spacing w:before="115" w:after="120"/>
        <w:ind w:left="1134" w:right="-11"/>
        <w:jc w:val="both"/>
        <w:rPr>
          <w:rFonts w:asciiTheme="majorHAnsi" w:hAnsiTheme="majorHAnsi"/>
          <w:sz w:val="24"/>
          <w:szCs w:val="24"/>
          <w:lang w:val="it-IT"/>
        </w:rPr>
      </w:pPr>
      <w:r>
        <w:rPr>
          <w:rFonts w:asciiTheme="majorHAnsi" w:hAnsiTheme="majorHAnsi"/>
          <w:sz w:val="24"/>
          <w:szCs w:val="24"/>
          <w:lang w:val="it-IT"/>
        </w:rPr>
        <w:t>I locali oggetto del presente bando di gara, rientrano, come già descritto in epigrafe, nella maggior consistenza del fabbricato monumentale denominato “Chiostro di San Francesco”. L’accesso attuale ai locali avviene attraverso scala in comune sul lato nord del chiostro che, dal piano terra raggiunge il piano secondo. L’accesso al chiostro, invece, avviene da porta su Piazza Francesco Saverio Gargiulo.</w:t>
      </w:r>
      <w:r w:rsidR="00F31160">
        <w:rPr>
          <w:rFonts w:asciiTheme="majorHAnsi" w:hAnsiTheme="majorHAnsi"/>
          <w:sz w:val="24"/>
          <w:szCs w:val="24"/>
          <w:lang w:val="it-IT"/>
        </w:rPr>
        <w:t xml:space="preserve"> La consistenza della locazione, facilmente deducibile dalla planimetria allegata, si compone di corridoio di ingresso su cui si affacciano tre ampi locali, scala di accesso al locale di massima grandezza, ampio locale semiautonomo e terrazzi di copertura, per una superficie complessiva di circa </w:t>
      </w:r>
      <w:r w:rsidR="000D2D5B">
        <w:rPr>
          <w:rFonts w:asciiTheme="majorHAnsi" w:hAnsiTheme="majorHAnsi"/>
          <w:sz w:val="24"/>
          <w:szCs w:val="24"/>
          <w:lang w:val="it-IT"/>
        </w:rPr>
        <w:t>165</w:t>
      </w:r>
      <w:r w:rsidR="00F31160">
        <w:rPr>
          <w:rFonts w:asciiTheme="majorHAnsi" w:hAnsiTheme="majorHAnsi"/>
          <w:sz w:val="24"/>
          <w:szCs w:val="24"/>
          <w:lang w:val="it-IT"/>
        </w:rPr>
        <w:t>,00 mq. I locali, oggetto di recente ristrutturazi</w:t>
      </w:r>
      <w:r w:rsidR="00F910DA">
        <w:rPr>
          <w:rFonts w:asciiTheme="majorHAnsi" w:hAnsiTheme="majorHAnsi"/>
          <w:sz w:val="24"/>
          <w:szCs w:val="24"/>
          <w:lang w:val="it-IT"/>
        </w:rPr>
        <w:t>one, risultano ampiamente areati</w:t>
      </w:r>
      <w:r w:rsidR="00F31160">
        <w:rPr>
          <w:rFonts w:asciiTheme="majorHAnsi" w:hAnsiTheme="majorHAnsi"/>
          <w:sz w:val="24"/>
          <w:szCs w:val="24"/>
          <w:lang w:val="it-IT"/>
        </w:rPr>
        <w:t xml:space="preserve"> e soleggiati.</w:t>
      </w:r>
    </w:p>
    <w:p w14:paraId="7FFEDA8E" w14:textId="77777777" w:rsidR="00174CD3" w:rsidRDefault="00F102B0" w:rsidP="00174CD3">
      <w:pPr>
        <w:pStyle w:val="Corpotesto"/>
        <w:spacing w:before="120"/>
        <w:ind w:left="1134" w:right="-11"/>
        <w:jc w:val="center"/>
        <w:rPr>
          <w:rFonts w:asciiTheme="majorHAnsi" w:hAnsiTheme="majorHAnsi"/>
          <w:b/>
          <w:sz w:val="24"/>
          <w:szCs w:val="24"/>
        </w:rPr>
      </w:pPr>
      <w:r w:rsidRPr="00F102B0">
        <w:rPr>
          <w:rFonts w:asciiTheme="majorHAnsi" w:hAnsiTheme="majorHAnsi"/>
          <w:b/>
          <w:sz w:val="24"/>
          <w:szCs w:val="24"/>
        </w:rPr>
        <w:t>C</w:t>
      </w:r>
      <w:r w:rsidR="00174CD3">
        <w:rPr>
          <w:rFonts w:asciiTheme="majorHAnsi" w:hAnsiTheme="majorHAnsi"/>
          <w:b/>
          <w:sz w:val="24"/>
          <w:szCs w:val="24"/>
        </w:rPr>
        <w:t>ANONE ANNUO POSTO A BASE D’ASTA</w:t>
      </w:r>
    </w:p>
    <w:p w14:paraId="50A1C40D" w14:textId="6F13736B" w:rsidR="00F102B0" w:rsidRPr="00174CD3" w:rsidRDefault="000430E6" w:rsidP="00174CD3">
      <w:pPr>
        <w:pStyle w:val="Corpotesto"/>
        <w:spacing w:before="120" w:after="120"/>
        <w:ind w:left="1134" w:right="-11"/>
        <w:jc w:val="both"/>
        <w:rPr>
          <w:rFonts w:asciiTheme="majorHAnsi" w:hAnsiTheme="majorHAnsi"/>
          <w:b/>
          <w:sz w:val="24"/>
          <w:szCs w:val="24"/>
        </w:rPr>
      </w:pPr>
      <w:r w:rsidRPr="004A08A0">
        <w:rPr>
          <w:rFonts w:asciiTheme="majorHAnsi" w:hAnsiTheme="majorHAnsi"/>
          <w:sz w:val="24"/>
          <w:szCs w:val="24"/>
          <w:lang w:val="it-IT"/>
        </w:rPr>
        <w:t>Il canone</w:t>
      </w:r>
      <w:r w:rsidR="00F102B0" w:rsidRPr="004A08A0">
        <w:rPr>
          <w:rFonts w:asciiTheme="majorHAnsi" w:hAnsiTheme="majorHAnsi"/>
          <w:sz w:val="24"/>
          <w:szCs w:val="24"/>
          <w:lang w:val="it-IT"/>
        </w:rPr>
        <w:t xml:space="preserve"> annuo posto</w:t>
      </w:r>
      <w:r w:rsidRPr="004A08A0">
        <w:rPr>
          <w:rFonts w:asciiTheme="majorHAnsi" w:hAnsiTheme="majorHAnsi"/>
          <w:sz w:val="24"/>
          <w:szCs w:val="24"/>
          <w:lang w:val="it-IT"/>
        </w:rPr>
        <w:t xml:space="preserve"> a base di gara per la locazione</w:t>
      </w:r>
      <w:r w:rsidR="00F102B0" w:rsidRPr="004A08A0">
        <w:rPr>
          <w:rFonts w:asciiTheme="majorHAnsi" w:hAnsiTheme="majorHAnsi"/>
          <w:sz w:val="24"/>
          <w:szCs w:val="24"/>
          <w:lang w:val="it-IT"/>
        </w:rPr>
        <w:t xml:space="preserve"> degli immobili di cui sopra è pari ad </w:t>
      </w:r>
      <w:r w:rsidR="0036745A" w:rsidRPr="004A08A0">
        <w:rPr>
          <w:rFonts w:asciiTheme="majorHAnsi" w:hAnsiTheme="majorHAnsi"/>
          <w:sz w:val="24"/>
          <w:szCs w:val="24"/>
          <w:lang w:val="it-IT"/>
        </w:rPr>
        <w:t>euro</w:t>
      </w:r>
      <w:r w:rsidR="00F102B0" w:rsidRPr="004A08A0">
        <w:rPr>
          <w:rFonts w:asciiTheme="majorHAnsi" w:hAnsiTheme="majorHAnsi"/>
          <w:sz w:val="24"/>
          <w:szCs w:val="24"/>
          <w:lang w:val="it-IT"/>
        </w:rPr>
        <w:t xml:space="preserve"> </w:t>
      </w:r>
      <w:r w:rsidR="00F1272D">
        <w:rPr>
          <w:rFonts w:asciiTheme="majorHAnsi" w:hAnsiTheme="majorHAnsi"/>
          <w:sz w:val="24"/>
          <w:szCs w:val="24"/>
          <w:lang w:val="it-IT"/>
        </w:rPr>
        <w:t>24</w:t>
      </w:r>
      <w:r w:rsidR="00F61365" w:rsidRPr="004A08A0">
        <w:rPr>
          <w:rFonts w:asciiTheme="majorHAnsi" w:hAnsiTheme="majorHAnsi"/>
          <w:sz w:val="24"/>
          <w:szCs w:val="24"/>
          <w:lang w:val="it-IT"/>
        </w:rPr>
        <w:t>.</w:t>
      </w:r>
      <w:r w:rsidR="00F1272D">
        <w:rPr>
          <w:rFonts w:asciiTheme="majorHAnsi" w:hAnsiTheme="majorHAnsi"/>
          <w:sz w:val="24"/>
          <w:szCs w:val="24"/>
          <w:lang w:val="it-IT"/>
        </w:rPr>
        <w:t>000</w:t>
      </w:r>
      <w:r w:rsidR="00F61365" w:rsidRPr="004A08A0">
        <w:rPr>
          <w:rFonts w:asciiTheme="majorHAnsi" w:hAnsiTheme="majorHAnsi"/>
          <w:sz w:val="24"/>
          <w:szCs w:val="24"/>
          <w:lang w:val="it-IT"/>
        </w:rPr>
        <w:t>,00</w:t>
      </w:r>
      <w:r w:rsidR="00F102B0" w:rsidRPr="004A08A0">
        <w:rPr>
          <w:rFonts w:asciiTheme="majorHAnsi" w:hAnsiTheme="majorHAnsi"/>
          <w:sz w:val="24"/>
          <w:szCs w:val="24"/>
          <w:lang w:val="it-IT"/>
        </w:rPr>
        <w:t xml:space="preserve"> (euro </w:t>
      </w:r>
      <w:r w:rsidR="00F1272D">
        <w:rPr>
          <w:rFonts w:asciiTheme="majorHAnsi" w:hAnsiTheme="majorHAnsi"/>
          <w:sz w:val="24"/>
          <w:szCs w:val="24"/>
          <w:lang w:val="it-IT"/>
        </w:rPr>
        <w:t>ventiquattromila</w:t>
      </w:r>
      <w:r w:rsidR="00F102B0" w:rsidRPr="004A08A0">
        <w:rPr>
          <w:rFonts w:asciiTheme="majorHAnsi" w:hAnsiTheme="majorHAnsi"/>
          <w:sz w:val="24"/>
          <w:szCs w:val="24"/>
          <w:lang w:val="it-IT"/>
        </w:rPr>
        <w:t>/00).</w:t>
      </w:r>
      <w:r w:rsidRPr="004A08A0">
        <w:rPr>
          <w:rFonts w:asciiTheme="majorHAnsi" w:hAnsiTheme="majorHAnsi"/>
          <w:sz w:val="24"/>
          <w:szCs w:val="24"/>
          <w:lang w:val="it-IT"/>
        </w:rPr>
        <w:t xml:space="preserve"> Il canone</w:t>
      </w:r>
      <w:r w:rsidR="00A35159" w:rsidRPr="004A08A0">
        <w:rPr>
          <w:rFonts w:asciiTheme="majorHAnsi" w:hAnsiTheme="majorHAnsi"/>
          <w:sz w:val="24"/>
          <w:szCs w:val="24"/>
          <w:lang w:val="it-IT"/>
        </w:rPr>
        <w:t xml:space="preserve"> è stato determinato</w:t>
      </w:r>
      <w:r w:rsidRPr="004A08A0">
        <w:rPr>
          <w:rFonts w:asciiTheme="majorHAnsi" w:hAnsiTheme="majorHAnsi"/>
          <w:sz w:val="24"/>
          <w:szCs w:val="24"/>
          <w:lang w:val="it-IT"/>
        </w:rPr>
        <w:t xml:space="preserve"> t</w:t>
      </w:r>
      <w:r w:rsidR="00F102B0" w:rsidRPr="004A08A0">
        <w:rPr>
          <w:rFonts w:asciiTheme="majorHAnsi" w:hAnsiTheme="majorHAnsi"/>
          <w:sz w:val="24"/>
          <w:szCs w:val="24"/>
          <w:lang w:val="it-IT"/>
        </w:rPr>
        <w:t xml:space="preserve">enendo presente </w:t>
      </w:r>
      <w:r w:rsidR="00F61365" w:rsidRPr="004A08A0">
        <w:rPr>
          <w:rFonts w:asciiTheme="majorHAnsi" w:hAnsiTheme="majorHAnsi"/>
          <w:sz w:val="24"/>
          <w:szCs w:val="24"/>
          <w:lang w:val="it-IT"/>
        </w:rPr>
        <w:t>gl</w:t>
      </w:r>
      <w:r w:rsidR="00F102B0" w:rsidRPr="004A08A0">
        <w:rPr>
          <w:rFonts w:asciiTheme="majorHAnsi" w:hAnsiTheme="majorHAnsi"/>
          <w:sz w:val="24"/>
          <w:szCs w:val="24"/>
          <w:lang w:val="it-IT"/>
        </w:rPr>
        <w:t xml:space="preserve">i </w:t>
      </w:r>
      <w:r w:rsidR="00F61365" w:rsidRPr="004A08A0">
        <w:rPr>
          <w:rFonts w:asciiTheme="majorHAnsi" w:hAnsiTheme="majorHAnsi"/>
          <w:sz w:val="24"/>
          <w:szCs w:val="24"/>
          <w:lang w:val="it-IT"/>
        </w:rPr>
        <w:t xml:space="preserve">ultimi valori del borsino immobiliare O. M. I. disponibili, </w:t>
      </w:r>
      <w:r w:rsidR="00F102B0" w:rsidRPr="004A08A0">
        <w:rPr>
          <w:rFonts w:asciiTheme="majorHAnsi" w:hAnsiTheme="majorHAnsi"/>
          <w:sz w:val="24"/>
          <w:szCs w:val="24"/>
          <w:lang w:val="it-IT"/>
        </w:rPr>
        <w:t>per loca</w:t>
      </w:r>
      <w:r w:rsidRPr="004A08A0">
        <w:rPr>
          <w:rFonts w:asciiTheme="majorHAnsi" w:hAnsiTheme="majorHAnsi"/>
          <w:sz w:val="24"/>
          <w:szCs w:val="24"/>
          <w:lang w:val="it-IT"/>
        </w:rPr>
        <w:t>l</w:t>
      </w:r>
      <w:r w:rsidR="00F102B0" w:rsidRPr="004A08A0">
        <w:rPr>
          <w:rFonts w:asciiTheme="majorHAnsi" w:hAnsiTheme="majorHAnsi"/>
          <w:sz w:val="24"/>
          <w:szCs w:val="24"/>
          <w:lang w:val="it-IT"/>
        </w:rPr>
        <w:t xml:space="preserve">i </w:t>
      </w:r>
      <w:r w:rsidR="00F61365" w:rsidRPr="004A08A0">
        <w:rPr>
          <w:rFonts w:asciiTheme="majorHAnsi" w:hAnsiTheme="majorHAnsi"/>
          <w:sz w:val="24"/>
          <w:szCs w:val="24"/>
          <w:lang w:val="it-IT"/>
        </w:rPr>
        <w:t xml:space="preserve">ad uso ufficio </w:t>
      </w:r>
      <w:r w:rsidR="00F102B0" w:rsidRPr="004A08A0">
        <w:rPr>
          <w:rFonts w:asciiTheme="majorHAnsi" w:hAnsiTheme="majorHAnsi"/>
          <w:sz w:val="24"/>
          <w:szCs w:val="24"/>
          <w:lang w:val="it-IT"/>
        </w:rPr>
        <w:t>per la zon</w:t>
      </w:r>
      <w:r w:rsidRPr="004A08A0">
        <w:rPr>
          <w:rFonts w:asciiTheme="majorHAnsi" w:hAnsiTheme="majorHAnsi"/>
          <w:sz w:val="24"/>
          <w:szCs w:val="24"/>
          <w:lang w:val="it-IT"/>
        </w:rPr>
        <w:t>a</w:t>
      </w:r>
      <w:r w:rsidR="00F102B0" w:rsidRPr="004A08A0">
        <w:rPr>
          <w:rFonts w:asciiTheme="majorHAnsi" w:hAnsiTheme="majorHAnsi"/>
          <w:sz w:val="24"/>
          <w:szCs w:val="24"/>
          <w:lang w:val="it-IT"/>
        </w:rPr>
        <w:t xml:space="preserve"> di riferiment</w:t>
      </w:r>
      <w:r w:rsidR="00C5571A" w:rsidRPr="004A08A0">
        <w:rPr>
          <w:rFonts w:asciiTheme="majorHAnsi" w:hAnsiTheme="majorHAnsi"/>
          <w:sz w:val="24"/>
          <w:szCs w:val="24"/>
          <w:lang w:val="it-IT"/>
        </w:rPr>
        <w:t>o</w:t>
      </w:r>
      <w:r w:rsidR="00F61365" w:rsidRPr="004A08A0">
        <w:rPr>
          <w:rFonts w:asciiTheme="majorHAnsi" w:hAnsiTheme="majorHAnsi"/>
          <w:sz w:val="24"/>
          <w:szCs w:val="24"/>
          <w:lang w:val="it-IT"/>
        </w:rPr>
        <w:t xml:space="preserve"> B2- </w:t>
      </w:r>
      <w:r w:rsidR="004A08A0" w:rsidRPr="004A08A0">
        <w:rPr>
          <w:rFonts w:asciiTheme="majorHAnsi" w:hAnsiTheme="majorHAnsi"/>
          <w:sz w:val="24"/>
          <w:szCs w:val="24"/>
          <w:lang w:val="it-IT"/>
        </w:rPr>
        <w:t>Zona Centrale Pregiata</w:t>
      </w:r>
      <w:r w:rsidR="00F102B0" w:rsidRPr="004A08A0">
        <w:rPr>
          <w:rFonts w:asciiTheme="majorHAnsi" w:hAnsiTheme="majorHAnsi"/>
          <w:sz w:val="24"/>
          <w:szCs w:val="24"/>
          <w:lang w:val="it-IT"/>
        </w:rPr>
        <w:t>.</w:t>
      </w:r>
      <w:r w:rsidR="0036745A" w:rsidRPr="00F102B0">
        <w:rPr>
          <w:rFonts w:asciiTheme="majorHAnsi" w:hAnsiTheme="majorHAnsi"/>
          <w:spacing w:val="-4"/>
          <w:sz w:val="24"/>
          <w:szCs w:val="24"/>
          <w:lang w:val="it-IT"/>
        </w:rPr>
        <w:t xml:space="preserve"> Il canone è </w:t>
      </w:r>
      <w:r w:rsidR="0036745A" w:rsidRPr="00F102B0">
        <w:rPr>
          <w:rFonts w:asciiTheme="majorHAnsi" w:hAnsiTheme="majorHAnsi"/>
          <w:sz w:val="24"/>
          <w:szCs w:val="24"/>
          <w:lang w:val="it-IT"/>
        </w:rPr>
        <w:t>da</w:t>
      </w:r>
      <w:r w:rsidR="0036745A" w:rsidRPr="00F102B0">
        <w:rPr>
          <w:rFonts w:asciiTheme="majorHAnsi" w:hAnsiTheme="majorHAnsi"/>
          <w:spacing w:val="-2"/>
          <w:sz w:val="24"/>
          <w:szCs w:val="24"/>
          <w:lang w:val="it-IT"/>
        </w:rPr>
        <w:t xml:space="preserve"> </w:t>
      </w:r>
      <w:r w:rsidR="0036745A" w:rsidRPr="00F102B0">
        <w:rPr>
          <w:rFonts w:asciiTheme="majorHAnsi" w:hAnsiTheme="majorHAnsi"/>
          <w:sz w:val="24"/>
          <w:szCs w:val="24"/>
          <w:lang w:val="it-IT"/>
        </w:rPr>
        <w:t>corrispondere</w:t>
      </w:r>
      <w:r w:rsidR="0036745A" w:rsidRPr="00F102B0">
        <w:rPr>
          <w:rFonts w:asciiTheme="majorHAnsi" w:hAnsiTheme="majorHAnsi"/>
          <w:spacing w:val="-3"/>
          <w:sz w:val="24"/>
          <w:szCs w:val="24"/>
          <w:lang w:val="it-IT"/>
        </w:rPr>
        <w:t xml:space="preserve"> </w:t>
      </w:r>
      <w:r w:rsidR="0036745A" w:rsidRPr="00F102B0">
        <w:rPr>
          <w:rFonts w:asciiTheme="majorHAnsi" w:hAnsiTheme="majorHAnsi"/>
          <w:sz w:val="24"/>
          <w:szCs w:val="24"/>
          <w:lang w:val="it-IT"/>
        </w:rPr>
        <w:t>in</w:t>
      </w:r>
      <w:r w:rsidR="0036745A" w:rsidRPr="00F102B0">
        <w:rPr>
          <w:rFonts w:asciiTheme="majorHAnsi" w:hAnsiTheme="majorHAnsi"/>
          <w:spacing w:val="-6"/>
          <w:sz w:val="24"/>
          <w:szCs w:val="24"/>
          <w:lang w:val="it-IT"/>
        </w:rPr>
        <w:t xml:space="preserve"> </w:t>
      </w:r>
      <w:r w:rsidR="0036745A" w:rsidRPr="00F102B0">
        <w:rPr>
          <w:rFonts w:asciiTheme="majorHAnsi" w:hAnsiTheme="majorHAnsi"/>
          <w:sz w:val="24"/>
          <w:szCs w:val="24"/>
          <w:lang w:val="it-IT"/>
        </w:rPr>
        <w:t>rate</w:t>
      </w:r>
      <w:r w:rsidR="0036745A" w:rsidRPr="00F102B0">
        <w:rPr>
          <w:rFonts w:asciiTheme="majorHAnsi" w:hAnsiTheme="majorHAnsi"/>
          <w:spacing w:val="-2"/>
          <w:sz w:val="24"/>
          <w:szCs w:val="24"/>
          <w:lang w:val="it-IT"/>
        </w:rPr>
        <w:t xml:space="preserve"> </w:t>
      </w:r>
      <w:r w:rsidR="0036745A" w:rsidRPr="00F102B0">
        <w:rPr>
          <w:rFonts w:asciiTheme="majorHAnsi" w:hAnsiTheme="majorHAnsi"/>
          <w:sz w:val="24"/>
          <w:szCs w:val="24"/>
          <w:lang w:val="it-IT"/>
        </w:rPr>
        <w:t>mensili</w:t>
      </w:r>
      <w:r w:rsidR="0036745A" w:rsidRPr="00F102B0">
        <w:rPr>
          <w:rFonts w:asciiTheme="majorHAnsi" w:hAnsiTheme="majorHAnsi"/>
          <w:spacing w:val="-3"/>
          <w:sz w:val="24"/>
          <w:szCs w:val="24"/>
          <w:lang w:val="it-IT"/>
        </w:rPr>
        <w:t xml:space="preserve"> </w:t>
      </w:r>
      <w:r w:rsidR="0036745A" w:rsidRPr="00F102B0">
        <w:rPr>
          <w:rFonts w:asciiTheme="majorHAnsi" w:hAnsiTheme="majorHAnsi"/>
          <w:sz w:val="24"/>
          <w:szCs w:val="24"/>
          <w:lang w:val="it-IT"/>
        </w:rPr>
        <w:t xml:space="preserve">anticipate e sarà aggiornato annualmente, a partire dal secondo anno di locazione su richiesta del locatore, nella misura del </w:t>
      </w:r>
      <w:r w:rsidR="00F61365" w:rsidRPr="004A08A0">
        <w:rPr>
          <w:rFonts w:asciiTheme="majorHAnsi" w:hAnsiTheme="majorHAnsi"/>
          <w:sz w:val="24"/>
          <w:szCs w:val="24"/>
          <w:lang w:val="it-IT"/>
        </w:rPr>
        <w:t>100</w:t>
      </w:r>
      <w:r w:rsidR="0036745A" w:rsidRPr="004A08A0">
        <w:rPr>
          <w:rFonts w:asciiTheme="majorHAnsi" w:hAnsiTheme="majorHAnsi"/>
          <w:sz w:val="24"/>
          <w:szCs w:val="24"/>
          <w:lang w:val="it-IT"/>
        </w:rPr>
        <w:t>%</w:t>
      </w:r>
      <w:r w:rsidR="0036745A" w:rsidRPr="00F102B0">
        <w:rPr>
          <w:rFonts w:asciiTheme="majorHAnsi" w:hAnsiTheme="majorHAnsi"/>
          <w:sz w:val="24"/>
          <w:szCs w:val="24"/>
          <w:lang w:val="it-IT"/>
        </w:rPr>
        <w:t xml:space="preserve"> delle variazioni, accertate dall’ISTAT, dell’indice dei prezzi al consumo per le famiglie di operai e</w:t>
      </w:r>
      <w:r w:rsidR="0036745A" w:rsidRPr="00F102B0">
        <w:rPr>
          <w:rFonts w:asciiTheme="majorHAnsi" w:hAnsiTheme="majorHAnsi"/>
          <w:spacing w:val="-6"/>
          <w:sz w:val="24"/>
          <w:szCs w:val="24"/>
          <w:lang w:val="it-IT"/>
        </w:rPr>
        <w:t xml:space="preserve"> </w:t>
      </w:r>
      <w:r w:rsidR="0036745A" w:rsidRPr="00F102B0">
        <w:rPr>
          <w:rFonts w:asciiTheme="majorHAnsi" w:hAnsiTheme="majorHAnsi"/>
          <w:sz w:val="24"/>
          <w:szCs w:val="24"/>
          <w:lang w:val="it-IT"/>
        </w:rPr>
        <w:t>impiegati.</w:t>
      </w:r>
    </w:p>
    <w:p w14:paraId="68EB079A" w14:textId="77777777" w:rsidR="00101F1D" w:rsidRPr="00F102B0" w:rsidRDefault="00101F1D" w:rsidP="00174CD3">
      <w:pPr>
        <w:pStyle w:val="Titolo2"/>
        <w:ind w:left="1117" w:right="-11"/>
        <w:contextualSpacing/>
        <w:rPr>
          <w:rFonts w:asciiTheme="majorHAnsi" w:hAnsiTheme="majorHAnsi"/>
          <w:sz w:val="24"/>
          <w:szCs w:val="24"/>
          <w:lang w:val="it-IT"/>
        </w:rPr>
      </w:pPr>
      <w:r w:rsidRPr="00F102B0">
        <w:rPr>
          <w:rFonts w:asciiTheme="majorHAnsi" w:hAnsiTheme="majorHAnsi"/>
          <w:sz w:val="24"/>
          <w:szCs w:val="24"/>
          <w:lang w:val="it-IT"/>
        </w:rPr>
        <w:t>REQUISITI DI PARTECIPAZIONE</w:t>
      </w:r>
    </w:p>
    <w:p w14:paraId="1B8F99D5" w14:textId="77777777" w:rsidR="0048426D" w:rsidRDefault="000430E6" w:rsidP="00174CD3">
      <w:pPr>
        <w:pStyle w:val="Corpotesto"/>
        <w:spacing w:before="115" w:after="120"/>
        <w:ind w:left="1134" w:right="-11"/>
        <w:contextualSpacing/>
        <w:jc w:val="both"/>
        <w:rPr>
          <w:rFonts w:asciiTheme="majorHAnsi" w:hAnsiTheme="majorHAnsi"/>
          <w:sz w:val="24"/>
          <w:szCs w:val="24"/>
          <w:lang w:val="it-IT"/>
        </w:rPr>
      </w:pPr>
      <w:r>
        <w:rPr>
          <w:rFonts w:asciiTheme="majorHAnsi" w:hAnsiTheme="majorHAnsi"/>
          <w:sz w:val="24"/>
          <w:szCs w:val="24"/>
          <w:lang w:val="it-IT"/>
        </w:rPr>
        <w:t>Per l’ammissione alla gara sono richiesti in capo al soggetto</w:t>
      </w:r>
      <w:r w:rsidR="00F102B0" w:rsidRPr="000430E6">
        <w:rPr>
          <w:rFonts w:asciiTheme="majorHAnsi" w:hAnsiTheme="majorHAnsi"/>
          <w:sz w:val="24"/>
          <w:szCs w:val="24"/>
          <w:lang w:val="it-IT"/>
        </w:rPr>
        <w:t xml:space="preserve"> concorrente, se trattasi di persona fisic</w:t>
      </w:r>
      <w:r>
        <w:rPr>
          <w:rFonts w:asciiTheme="majorHAnsi" w:hAnsiTheme="majorHAnsi"/>
          <w:sz w:val="24"/>
          <w:szCs w:val="24"/>
          <w:lang w:val="it-IT"/>
        </w:rPr>
        <w:t>a</w:t>
      </w:r>
      <w:r w:rsidR="00F102B0" w:rsidRPr="000430E6">
        <w:rPr>
          <w:rFonts w:asciiTheme="majorHAnsi" w:hAnsiTheme="majorHAnsi"/>
          <w:sz w:val="24"/>
          <w:szCs w:val="24"/>
          <w:lang w:val="it-IT"/>
        </w:rPr>
        <w:t>, o in capo al titolar</w:t>
      </w:r>
      <w:r>
        <w:rPr>
          <w:rFonts w:asciiTheme="majorHAnsi" w:hAnsiTheme="majorHAnsi"/>
          <w:sz w:val="24"/>
          <w:szCs w:val="24"/>
          <w:lang w:val="it-IT"/>
        </w:rPr>
        <w:t>e</w:t>
      </w:r>
      <w:r w:rsidR="00F102B0" w:rsidRPr="000430E6">
        <w:rPr>
          <w:rFonts w:asciiTheme="majorHAnsi" w:hAnsiTheme="majorHAnsi"/>
          <w:sz w:val="24"/>
          <w:szCs w:val="24"/>
          <w:lang w:val="it-IT"/>
        </w:rPr>
        <w:t xml:space="preserve"> dell’impresa individuale o al legal</w:t>
      </w:r>
      <w:r>
        <w:rPr>
          <w:rFonts w:asciiTheme="majorHAnsi" w:hAnsiTheme="majorHAnsi"/>
          <w:sz w:val="24"/>
          <w:szCs w:val="24"/>
          <w:lang w:val="it-IT"/>
        </w:rPr>
        <w:t>e</w:t>
      </w:r>
      <w:r w:rsidR="00F102B0" w:rsidRPr="000430E6">
        <w:rPr>
          <w:rFonts w:asciiTheme="majorHAnsi" w:hAnsiTheme="majorHAnsi"/>
          <w:sz w:val="24"/>
          <w:szCs w:val="24"/>
          <w:lang w:val="it-IT"/>
        </w:rPr>
        <w:t xml:space="preserve"> rappresentante se trattasi di socie</w:t>
      </w:r>
      <w:r>
        <w:rPr>
          <w:rFonts w:asciiTheme="majorHAnsi" w:hAnsiTheme="majorHAnsi"/>
          <w:sz w:val="24"/>
          <w:szCs w:val="24"/>
          <w:lang w:val="it-IT"/>
        </w:rPr>
        <w:t>tà o loro delegati, i r</w:t>
      </w:r>
      <w:r w:rsidR="00F102B0" w:rsidRPr="000430E6">
        <w:rPr>
          <w:rFonts w:asciiTheme="majorHAnsi" w:hAnsiTheme="majorHAnsi"/>
          <w:sz w:val="24"/>
          <w:szCs w:val="24"/>
          <w:lang w:val="it-IT"/>
        </w:rPr>
        <w:t>equisiti di seguito riportati:</w:t>
      </w:r>
    </w:p>
    <w:p w14:paraId="6F0D2FA8" w14:textId="77777777" w:rsidR="00101F1D" w:rsidRPr="00F102B0" w:rsidRDefault="00101F1D" w:rsidP="00174CD3">
      <w:pPr>
        <w:pStyle w:val="Corpotesto"/>
        <w:spacing w:before="115" w:after="120"/>
        <w:ind w:left="1134" w:right="-11"/>
        <w:contextualSpacing/>
        <w:jc w:val="both"/>
        <w:rPr>
          <w:rFonts w:asciiTheme="majorHAnsi" w:hAnsiTheme="majorHAnsi"/>
          <w:sz w:val="24"/>
          <w:szCs w:val="24"/>
          <w:lang w:val="it-IT"/>
        </w:rPr>
      </w:pPr>
      <w:r w:rsidRPr="0048426D">
        <w:rPr>
          <w:rFonts w:asciiTheme="majorHAnsi" w:hAnsiTheme="majorHAnsi"/>
          <w:b/>
          <w:sz w:val="24"/>
          <w:szCs w:val="24"/>
          <w:lang w:val="it-IT"/>
        </w:rPr>
        <w:t>Requisiti di ordine generale:</w:t>
      </w:r>
      <w:r w:rsidRPr="00F102B0">
        <w:rPr>
          <w:rFonts w:asciiTheme="majorHAnsi" w:hAnsiTheme="majorHAnsi"/>
          <w:sz w:val="24"/>
          <w:szCs w:val="24"/>
          <w:lang w:val="it-IT"/>
        </w:rPr>
        <w:t xml:space="preserve"> I partecipanti non devono trovarsi in nessuna ipotesi di incapacità a contrattare con la Pubblica Amministrazione ai sensi della legge e non devono aver avuto applicazione di alcuna sanzione o misura cautelare che impediscono di contrarre con la Pubblica Amministrazione. Inoltre i partecipanti non devono avere debiti/pendenze nei confronti del Comune di Sorrento né avere in corso procedure di fallimento o di concordato preventivo, di amministrazione </w:t>
      </w:r>
      <w:r w:rsidRPr="00F102B0">
        <w:rPr>
          <w:rFonts w:asciiTheme="majorHAnsi" w:hAnsiTheme="majorHAnsi"/>
          <w:sz w:val="24"/>
          <w:szCs w:val="24"/>
          <w:lang w:val="it-IT"/>
        </w:rPr>
        <w:lastRenderedPageBreak/>
        <w:t xml:space="preserve">controllata o di liquidazione coatta amministrativa. </w:t>
      </w:r>
    </w:p>
    <w:p w14:paraId="67EA3178" w14:textId="6CB2870F" w:rsidR="00255CF9" w:rsidRDefault="00101F1D" w:rsidP="00174CD3">
      <w:pPr>
        <w:pStyle w:val="Corpotesto"/>
        <w:spacing w:before="115" w:after="120"/>
        <w:ind w:left="1134" w:right="-11"/>
        <w:contextualSpacing/>
        <w:jc w:val="both"/>
        <w:rPr>
          <w:rFonts w:asciiTheme="majorHAnsi" w:hAnsiTheme="majorHAnsi"/>
          <w:sz w:val="24"/>
          <w:szCs w:val="24"/>
          <w:lang w:val="it-IT"/>
        </w:rPr>
      </w:pPr>
      <w:r w:rsidRPr="00F102B0">
        <w:rPr>
          <w:rFonts w:asciiTheme="majorHAnsi" w:hAnsiTheme="majorHAnsi"/>
          <w:b/>
          <w:sz w:val="24"/>
          <w:szCs w:val="24"/>
          <w:lang w:val="it-IT"/>
        </w:rPr>
        <w:t>Requisiti di idoneità professionale</w:t>
      </w:r>
      <w:r w:rsidRPr="00F102B0">
        <w:rPr>
          <w:rFonts w:asciiTheme="majorHAnsi" w:hAnsiTheme="majorHAnsi"/>
          <w:sz w:val="24"/>
          <w:szCs w:val="24"/>
          <w:lang w:val="it-IT"/>
        </w:rPr>
        <w:t xml:space="preserve">: Iscrizione nel registro della Camera di Commercio, Industria, Artigianato e Agricoltura o nel registro delle commissioni provinciali per l'artigianato, o presso i competenti ordini professionali. E’ altresì richiesta la regolarità contributiva e l’indicazione delle sedi e </w:t>
      </w:r>
      <w:r w:rsidR="0005359A">
        <w:rPr>
          <w:rFonts w:asciiTheme="majorHAnsi" w:hAnsiTheme="majorHAnsi"/>
          <w:sz w:val="24"/>
          <w:szCs w:val="24"/>
          <w:lang w:val="it-IT"/>
        </w:rPr>
        <w:t xml:space="preserve">le </w:t>
      </w:r>
      <w:r w:rsidRPr="00F102B0">
        <w:rPr>
          <w:rFonts w:asciiTheme="majorHAnsi" w:hAnsiTheme="majorHAnsi"/>
          <w:sz w:val="24"/>
          <w:szCs w:val="24"/>
          <w:lang w:val="it-IT"/>
        </w:rPr>
        <w:t xml:space="preserve">posizioni INPS e INAIL. </w:t>
      </w:r>
    </w:p>
    <w:p w14:paraId="1E78C919" w14:textId="77777777" w:rsidR="00101F1D" w:rsidRPr="00F102B0" w:rsidRDefault="00101F1D" w:rsidP="00174CD3">
      <w:pPr>
        <w:pStyle w:val="Corpotesto"/>
        <w:spacing w:before="115" w:after="120"/>
        <w:ind w:left="1134" w:right="-11"/>
        <w:contextualSpacing/>
        <w:jc w:val="both"/>
        <w:rPr>
          <w:rFonts w:asciiTheme="majorHAnsi" w:hAnsiTheme="majorHAnsi"/>
          <w:sz w:val="24"/>
          <w:szCs w:val="24"/>
          <w:lang w:val="it-IT"/>
        </w:rPr>
      </w:pPr>
      <w:r w:rsidRPr="00F102B0">
        <w:rPr>
          <w:rFonts w:asciiTheme="majorHAnsi" w:hAnsiTheme="majorHAnsi"/>
          <w:sz w:val="24"/>
          <w:szCs w:val="24"/>
          <w:lang w:val="it-IT"/>
        </w:rPr>
        <w:t>Tutti i requisiti devono essere posseduti alla data di scadenza del presente avviso.</w:t>
      </w:r>
    </w:p>
    <w:p w14:paraId="1AC78B44" w14:textId="77777777" w:rsidR="003147DC" w:rsidRDefault="00D632CB" w:rsidP="00174CD3">
      <w:pPr>
        <w:pStyle w:val="Titolo2"/>
        <w:spacing w:after="120"/>
        <w:ind w:left="1117" w:right="-11"/>
        <w:rPr>
          <w:rFonts w:asciiTheme="majorHAnsi" w:hAnsiTheme="majorHAnsi"/>
          <w:sz w:val="24"/>
          <w:szCs w:val="24"/>
          <w:lang w:val="it-IT"/>
        </w:rPr>
      </w:pPr>
      <w:r w:rsidRPr="00F102B0">
        <w:rPr>
          <w:rFonts w:asciiTheme="majorHAnsi" w:hAnsiTheme="majorHAnsi"/>
          <w:sz w:val="24"/>
          <w:szCs w:val="24"/>
          <w:lang w:val="it-IT"/>
        </w:rPr>
        <w:t>OBBLIGHI A CARICO DEL CONDUTTORE</w:t>
      </w:r>
    </w:p>
    <w:p w14:paraId="7436789B" w14:textId="77777777" w:rsidR="00D632CB" w:rsidRPr="00F102B0" w:rsidRDefault="00D632CB" w:rsidP="00174CD3">
      <w:pPr>
        <w:pStyle w:val="Titolo2"/>
        <w:spacing w:before="120"/>
        <w:ind w:left="1117" w:right="-11"/>
        <w:jc w:val="left"/>
        <w:rPr>
          <w:rFonts w:asciiTheme="majorHAnsi" w:hAnsiTheme="majorHAnsi"/>
          <w:sz w:val="24"/>
          <w:szCs w:val="24"/>
          <w:lang w:val="it-IT"/>
        </w:rPr>
      </w:pPr>
      <w:r w:rsidRPr="00F102B0">
        <w:rPr>
          <w:rFonts w:asciiTheme="majorHAnsi" w:hAnsiTheme="majorHAnsi"/>
          <w:sz w:val="24"/>
          <w:szCs w:val="24"/>
          <w:lang w:val="it-IT"/>
        </w:rPr>
        <w:t xml:space="preserve">Il conduttore dovrà farsi carico dei seguenti oneri: </w:t>
      </w:r>
    </w:p>
    <w:p w14:paraId="68BDC865" w14:textId="77777777" w:rsidR="00D632CB" w:rsidRPr="00F102B0" w:rsidRDefault="00D632CB" w:rsidP="00174CD3">
      <w:pPr>
        <w:pStyle w:val="Corpotesto"/>
        <w:numPr>
          <w:ilvl w:val="0"/>
          <w:numId w:val="5"/>
        </w:numPr>
        <w:spacing w:before="115" w:after="120"/>
        <w:ind w:right="-11"/>
        <w:contextualSpacing/>
        <w:jc w:val="both"/>
        <w:rPr>
          <w:rFonts w:asciiTheme="majorHAnsi" w:hAnsiTheme="majorHAnsi"/>
          <w:sz w:val="24"/>
          <w:szCs w:val="24"/>
          <w:lang w:val="it-IT"/>
        </w:rPr>
      </w:pPr>
      <w:r w:rsidRPr="00F102B0">
        <w:rPr>
          <w:rFonts w:asciiTheme="majorHAnsi" w:hAnsiTheme="majorHAnsi"/>
          <w:sz w:val="24"/>
          <w:szCs w:val="24"/>
          <w:lang w:val="it-IT"/>
        </w:rPr>
        <w:t xml:space="preserve">Spese relative a tutte le utenze idriche e di energia elettrica (il conduttore provvederà ai relativi allacciamenti, alla stipula dei dovuti contratti con intestazione diretta); </w:t>
      </w:r>
    </w:p>
    <w:p w14:paraId="53BDAEB8" w14:textId="77777777" w:rsidR="00732970" w:rsidRDefault="00D632CB" w:rsidP="00174CD3">
      <w:pPr>
        <w:pStyle w:val="Corpotesto"/>
        <w:numPr>
          <w:ilvl w:val="0"/>
          <w:numId w:val="5"/>
        </w:numPr>
        <w:spacing w:before="115" w:after="120"/>
        <w:ind w:right="-11"/>
        <w:contextualSpacing/>
        <w:jc w:val="both"/>
        <w:rPr>
          <w:rFonts w:asciiTheme="majorHAnsi" w:hAnsiTheme="majorHAnsi"/>
          <w:sz w:val="24"/>
          <w:szCs w:val="24"/>
          <w:lang w:val="it-IT"/>
        </w:rPr>
      </w:pPr>
      <w:r w:rsidRPr="00F102B0">
        <w:rPr>
          <w:rFonts w:asciiTheme="majorHAnsi" w:hAnsiTheme="majorHAnsi"/>
          <w:sz w:val="24"/>
          <w:szCs w:val="24"/>
          <w:lang w:val="it-IT"/>
        </w:rPr>
        <w:t xml:space="preserve">Spese di </w:t>
      </w:r>
      <w:r w:rsidR="00255CF9">
        <w:rPr>
          <w:rFonts w:asciiTheme="majorHAnsi" w:hAnsiTheme="majorHAnsi"/>
          <w:sz w:val="24"/>
          <w:szCs w:val="24"/>
          <w:lang w:val="it-IT"/>
        </w:rPr>
        <w:t>ordinaria</w:t>
      </w:r>
      <w:r w:rsidR="00732970">
        <w:rPr>
          <w:rFonts w:asciiTheme="majorHAnsi" w:hAnsiTheme="majorHAnsi"/>
          <w:sz w:val="24"/>
          <w:szCs w:val="24"/>
          <w:lang w:val="it-IT"/>
        </w:rPr>
        <w:t xml:space="preserve"> manutenzione</w:t>
      </w:r>
      <w:r w:rsidR="00255CF9">
        <w:rPr>
          <w:rFonts w:asciiTheme="majorHAnsi" w:hAnsiTheme="majorHAnsi"/>
          <w:sz w:val="24"/>
          <w:szCs w:val="24"/>
          <w:lang w:val="it-IT"/>
        </w:rPr>
        <w:t>;</w:t>
      </w:r>
    </w:p>
    <w:p w14:paraId="2EE4B57E" w14:textId="35DFFBC9" w:rsidR="00A261EA" w:rsidRDefault="00A869AB" w:rsidP="00174CD3">
      <w:pPr>
        <w:pStyle w:val="Corpotesto"/>
        <w:numPr>
          <w:ilvl w:val="0"/>
          <w:numId w:val="5"/>
        </w:numPr>
        <w:spacing w:before="115" w:after="120"/>
        <w:ind w:right="-11"/>
        <w:contextualSpacing/>
        <w:jc w:val="both"/>
        <w:rPr>
          <w:rFonts w:asciiTheme="majorHAnsi" w:hAnsiTheme="majorHAnsi"/>
          <w:sz w:val="24"/>
          <w:szCs w:val="24"/>
          <w:lang w:val="it-IT"/>
        </w:rPr>
      </w:pPr>
      <w:r w:rsidRPr="00A261EA">
        <w:rPr>
          <w:rFonts w:asciiTheme="majorHAnsi" w:hAnsiTheme="majorHAnsi"/>
          <w:sz w:val="24"/>
          <w:szCs w:val="24"/>
          <w:lang w:val="it-IT"/>
        </w:rPr>
        <w:t>Sono altresì a carico del locatario</w:t>
      </w:r>
      <w:r w:rsidR="00732970" w:rsidRPr="00A261EA">
        <w:rPr>
          <w:rFonts w:asciiTheme="majorHAnsi" w:hAnsiTheme="majorHAnsi"/>
          <w:sz w:val="24"/>
          <w:szCs w:val="24"/>
          <w:lang w:val="it-IT"/>
        </w:rPr>
        <w:t xml:space="preserve"> senza diritto ad alcun rimborso, </w:t>
      </w:r>
      <w:r w:rsidR="00C5571A" w:rsidRPr="00A261EA">
        <w:rPr>
          <w:rFonts w:asciiTheme="majorHAnsi" w:hAnsiTheme="majorHAnsi"/>
          <w:sz w:val="24"/>
          <w:szCs w:val="24"/>
          <w:lang w:val="it-IT"/>
        </w:rPr>
        <w:t xml:space="preserve">i lavori </w:t>
      </w:r>
      <w:r w:rsidR="00732970" w:rsidRPr="00A261EA">
        <w:rPr>
          <w:rFonts w:asciiTheme="majorHAnsi" w:hAnsiTheme="majorHAnsi"/>
          <w:sz w:val="24"/>
          <w:szCs w:val="24"/>
          <w:lang w:val="it-IT"/>
        </w:rPr>
        <w:t>di</w:t>
      </w:r>
      <w:r w:rsidRPr="00A261EA">
        <w:rPr>
          <w:rFonts w:asciiTheme="majorHAnsi" w:hAnsiTheme="majorHAnsi"/>
          <w:sz w:val="24"/>
          <w:szCs w:val="24"/>
          <w:lang w:val="it-IT"/>
        </w:rPr>
        <w:t xml:space="preserve"> adeguamento alla normativa vigente degli immobili oggetto della locazione</w:t>
      </w:r>
      <w:r w:rsidR="00732970" w:rsidRPr="00A261EA">
        <w:rPr>
          <w:rFonts w:asciiTheme="majorHAnsi" w:hAnsiTheme="majorHAnsi"/>
          <w:sz w:val="24"/>
          <w:szCs w:val="24"/>
          <w:lang w:val="it-IT"/>
        </w:rPr>
        <w:t>.</w:t>
      </w:r>
      <w:r w:rsidRPr="00A261EA">
        <w:rPr>
          <w:rFonts w:asciiTheme="majorHAnsi" w:hAnsiTheme="majorHAnsi"/>
          <w:sz w:val="24"/>
          <w:szCs w:val="24"/>
          <w:lang w:val="it-IT"/>
        </w:rPr>
        <w:t xml:space="preserve"> </w:t>
      </w:r>
      <w:r w:rsidR="00732970" w:rsidRPr="00A261EA">
        <w:rPr>
          <w:rFonts w:asciiTheme="majorHAnsi" w:hAnsiTheme="majorHAnsi"/>
          <w:sz w:val="24"/>
          <w:szCs w:val="24"/>
          <w:lang w:val="it-IT"/>
        </w:rPr>
        <w:t>In particolare, restano espressamente a carico del locatario, gli oneri pe</w:t>
      </w:r>
      <w:r w:rsidR="00F910DA">
        <w:rPr>
          <w:rFonts w:asciiTheme="majorHAnsi" w:hAnsiTheme="majorHAnsi"/>
          <w:sz w:val="24"/>
          <w:szCs w:val="24"/>
          <w:lang w:val="it-IT"/>
        </w:rPr>
        <w:t>r l’adeguamento/</w:t>
      </w:r>
      <w:r w:rsidR="00C5571A" w:rsidRPr="00A261EA">
        <w:rPr>
          <w:rFonts w:asciiTheme="majorHAnsi" w:hAnsiTheme="majorHAnsi"/>
          <w:sz w:val="24"/>
          <w:szCs w:val="24"/>
          <w:lang w:val="it-IT"/>
        </w:rPr>
        <w:t xml:space="preserve">sostituzione degli infissi </w:t>
      </w:r>
      <w:r w:rsidR="00F910DA">
        <w:rPr>
          <w:rFonts w:asciiTheme="majorHAnsi" w:hAnsiTheme="majorHAnsi"/>
          <w:sz w:val="24"/>
          <w:szCs w:val="24"/>
          <w:lang w:val="it-IT"/>
        </w:rPr>
        <w:t xml:space="preserve">esterni </w:t>
      </w:r>
      <w:r w:rsidR="00C5571A" w:rsidRPr="00A261EA">
        <w:rPr>
          <w:rFonts w:asciiTheme="majorHAnsi" w:hAnsiTheme="majorHAnsi"/>
          <w:sz w:val="24"/>
          <w:szCs w:val="24"/>
          <w:lang w:val="it-IT"/>
        </w:rPr>
        <w:t>e</w:t>
      </w:r>
      <w:r w:rsidR="00A261EA" w:rsidRPr="00A261EA">
        <w:rPr>
          <w:rFonts w:asciiTheme="majorHAnsi" w:hAnsiTheme="majorHAnsi"/>
          <w:sz w:val="24"/>
          <w:szCs w:val="24"/>
          <w:lang w:val="it-IT"/>
        </w:rPr>
        <w:t xml:space="preserve"> per la realizzazione d</w:t>
      </w:r>
      <w:r w:rsidR="00732970" w:rsidRPr="00A261EA">
        <w:rPr>
          <w:rFonts w:asciiTheme="majorHAnsi" w:hAnsiTheme="majorHAnsi"/>
          <w:sz w:val="24"/>
          <w:szCs w:val="24"/>
          <w:lang w:val="it-IT"/>
        </w:rPr>
        <w:t xml:space="preserve">i </w:t>
      </w:r>
      <w:r w:rsidR="00A261EA" w:rsidRPr="00A261EA">
        <w:rPr>
          <w:rFonts w:asciiTheme="majorHAnsi" w:hAnsiTheme="majorHAnsi"/>
          <w:sz w:val="24"/>
          <w:szCs w:val="24"/>
          <w:lang w:val="it-IT"/>
        </w:rPr>
        <w:t xml:space="preserve">idonei </w:t>
      </w:r>
      <w:r w:rsidR="00732970" w:rsidRPr="00A261EA">
        <w:rPr>
          <w:rFonts w:asciiTheme="majorHAnsi" w:hAnsiTheme="majorHAnsi"/>
          <w:sz w:val="24"/>
          <w:szCs w:val="24"/>
          <w:lang w:val="it-IT"/>
        </w:rPr>
        <w:t>servizi igienici</w:t>
      </w:r>
      <w:r w:rsidR="00A261EA" w:rsidRPr="00A261EA">
        <w:rPr>
          <w:rFonts w:asciiTheme="majorHAnsi" w:hAnsiTheme="majorHAnsi"/>
          <w:sz w:val="24"/>
          <w:szCs w:val="24"/>
          <w:lang w:val="it-IT"/>
        </w:rPr>
        <w:t>.</w:t>
      </w:r>
      <w:r w:rsidR="00732970" w:rsidRPr="00A261EA">
        <w:rPr>
          <w:rFonts w:asciiTheme="majorHAnsi" w:hAnsiTheme="majorHAnsi"/>
          <w:sz w:val="24"/>
          <w:szCs w:val="24"/>
          <w:lang w:val="it-IT"/>
        </w:rPr>
        <w:t xml:space="preserve"> </w:t>
      </w:r>
    </w:p>
    <w:p w14:paraId="171364CA" w14:textId="77777777" w:rsidR="002E51AC" w:rsidRPr="00A261EA" w:rsidRDefault="00A869AB" w:rsidP="00174CD3">
      <w:pPr>
        <w:pStyle w:val="Corpotesto"/>
        <w:numPr>
          <w:ilvl w:val="0"/>
          <w:numId w:val="5"/>
        </w:numPr>
        <w:spacing w:before="115" w:after="120"/>
        <w:ind w:right="-11"/>
        <w:contextualSpacing/>
        <w:jc w:val="both"/>
        <w:rPr>
          <w:rFonts w:asciiTheme="majorHAnsi" w:hAnsiTheme="majorHAnsi"/>
          <w:sz w:val="24"/>
          <w:szCs w:val="24"/>
          <w:lang w:val="it-IT"/>
        </w:rPr>
      </w:pPr>
      <w:r w:rsidRPr="00A261EA">
        <w:rPr>
          <w:rFonts w:asciiTheme="majorHAnsi" w:hAnsiTheme="majorHAnsi"/>
          <w:sz w:val="24"/>
          <w:szCs w:val="24"/>
          <w:lang w:val="it-IT"/>
        </w:rPr>
        <w:t xml:space="preserve">Costituiscono altresì, oneri a carico del locatario tutte le spese necessarie ad assicurare la sicurezza delle strutture (ex </w:t>
      </w:r>
      <w:proofErr w:type="spellStart"/>
      <w:r w:rsidRPr="00A261EA">
        <w:rPr>
          <w:rFonts w:asciiTheme="majorHAnsi" w:hAnsiTheme="majorHAnsi"/>
          <w:sz w:val="24"/>
          <w:szCs w:val="24"/>
          <w:lang w:val="it-IT"/>
        </w:rPr>
        <w:t>D.Lgs.</w:t>
      </w:r>
      <w:proofErr w:type="spellEnd"/>
      <w:r w:rsidRPr="00A261EA">
        <w:rPr>
          <w:rFonts w:asciiTheme="majorHAnsi" w:hAnsiTheme="majorHAnsi"/>
          <w:sz w:val="24"/>
          <w:szCs w:val="24"/>
          <w:lang w:val="it-IT"/>
        </w:rPr>
        <w:t xml:space="preserve"> n. 81/2008) ivi incluse l'acquisizione dei pareri da parte degli organi competenti in ragione dell'attività.</w:t>
      </w:r>
    </w:p>
    <w:p w14:paraId="5E0E4DD5" w14:textId="77777777" w:rsidR="008A4EF0" w:rsidRDefault="00D632CB" w:rsidP="00174CD3">
      <w:pPr>
        <w:pStyle w:val="Corpotesto"/>
        <w:numPr>
          <w:ilvl w:val="0"/>
          <w:numId w:val="5"/>
        </w:numPr>
        <w:ind w:left="1491" w:right="-11" w:hanging="357"/>
        <w:contextualSpacing/>
        <w:jc w:val="both"/>
        <w:rPr>
          <w:rFonts w:asciiTheme="majorHAnsi" w:hAnsiTheme="majorHAnsi"/>
          <w:sz w:val="24"/>
          <w:szCs w:val="24"/>
          <w:lang w:val="it-IT"/>
        </w:rPr>
      </w:pPr>
      <w:r w:rsidRPr="00F102B0">
        <w:rPr>
          <w:rFonts w:asciiTheme="majorHAnsi" w:hAnsiTheme="majorHAnsi"/>
          <w:sz w:val="24"/>
          <w:szCs w:val="24"/>
          <w:lang w:val="it-IT"/>
        </w:rPr>
        <w:t>Assunzione di qualsiasi responsabilità per danni causati a persone/cose, sollevando il Comune di Sorrento da qualsiasi responsabilità, anche in relazione alla sicurezza del personale impiegato negli ambienti di lavoro. Prima della stipula del contratto di locazione, in ogni caso, il conduttore dovrà fornire idonea polizza assicurativa per responsabilità civile.</w:t>
      </w:r>
    </w:p>
    <w:p w14:paraId="65CCC3E9" w14:textId="77777777" w:rsidR="0036745A" w:rsidRPr="0036745A" w:rsidRDefault="0036745A" w:rsidP="00174CD3">
      <w:pPr>
        <w:pStyle w:val="Corpotesto"/>
        <w:spacing w:before="120" w:after="120"/>
        <w:ind w:left="1491" w:right="-11"/>
        <w:jc w:val="center"/>
        <w:rPr>
          <w:rFonts w:asciiTheme="majorHAnsi" w:hAnsiTheme="majorHAnsi"/>
          <w:b/>
          <w:sz w:val="24"/>
          <w:szCs w:val="24"/>
          <w:lang w:val="it-IT"/>
        </w:rPr>
      </w:pPr>
      <w:r w:rsidRPr="0036745A">
        <w:rPr>
          <w:b/>
        </w:rPr>
        <w:t>GARANZIE</w:t>
      </w:r>
    </w:p>
    <w:p w14:paraId="7B84B22F" w14:textId="79239235" w:rsidR="0036745A" w:rsidRDefault="0036745A" w:rsidP="00174CD3">
      <w:pPr>
        <w:pStyle w:val="Corpotesto"/>
        <w:spacing w:before="120" w:after="120"/>
        <w:ind w:left="1134" w:right="-11"/>
        <w:jc w:val="both"/>
        <w:rPr>
          <w:rFonts w:asciiTheme="majorHAnsi" w:hAnsiTheme="majorHAnsi"/>
          <w:sz w:val="24"/>
          <w:szCs w:val="24"/>
          <w:lang w:val="it-IT"/>
        </w:rPr>
      </w:pPr>
      <w:r>
        <w:rPr>
          <w:rFonts w:asciiTheme="majorHAnsi" w:hAnsiTheme="majorHAnsi"/>
          <w:sz w:val="24"/>
          <w:szCs w:val="24"/>
          <w:lang w:val="it-IT"/>
        </w:rPr>
        <w:t>A garanzia</w:t>
      </w:r>
      <w:r w:rsidRPr="0036745A">
        <w:rPr>
          <w:rFonts w:asciiTheme="majorHAnsi" w:hAnsiTheme="majorHAnsi"/>
          <w:sz w:val="24"/>
          <w:szCs w:val="24"/>
          <w:lang w:val="it-IT"/>
        </w:rPr>
        <w:t xml:space="preserve"> del corretto adempimento di tutt</w:t>
      </w:r>
      <w:r>
        <w:rPr>
          <w:rFonts w:asciiTheme="majorHAnsi" w:hAnsiTheme="majorHAnsi"/>
          <w:sz w:val="24"/>
          <w:szCs w:val="24"/>
          <w:lang w:val="it-IT"/>
        </w:rPr>
        <w:t>i</w:t>
      </w:r>
      <w:r w:rsidRPr="0036745A">
        <w:rPr>
          <w:rFonts w:asciiTheme="majorHAnsi" w:hAnsiTheme="majorHAnsi"/>
          <w:sz w:val="24"/>
          <w:szCs w:val="24"/>
          <w:lang w:val="it-IT"/>
        </w:rPr>
        <w:t xml:space="preserve"> gli </w:t>
      </w:r>
      <w:r>
        <w:rPr>
          <w:rFonts w:asciiTheme="majorHAnsi" w:hAnsiTheme="majorHAnsi"/>
          <w:sz w:val="24"/>
          <w:szCs w:val="24"/>
          <w:lang w:val="it-IT"/>
        </w:rPr>
        <w:t>obblighi derivanti dal contratto</w:t>
      </w:r>
      <w:r w:rsidRPr="0036745A">
        <w:rPr>
          <w:rFonts w:asciiTheme="majorHAnsi" w:hAnsiTheme="majorHAnsi"/>
          <w:sz w:val="24"/>
          <w:szCs w:val="24"/>
          <w:lang w:val="it-IT"/>
        </w:rPr>
        <w:t>, l’aggi</w:t>
      </w:r>
      <w:r>
        <w:rPr>
          <w:rFonts w:asciiTheme="majorHAnsi" w:hAnsiTheme="majorHAnsi"/>
          <w:sz w:val="24"/>
          <w:szCs w:val="24"/>
          <w:lang w:val="it-IT"/>
        </w:rPr>
        <w:t>udicatario è obbligato a versare</w:t>
      </w:r>
      <w:r w:rsidR="00E56E42">
        <w:rPr>
          <w:rFonts w:asciiTheme="majorHAnsi" w:hAnsiTheme="majorHAnsi"/>
          <w:sz w:val="24"/>
          <w:szCs w:val="24"/>
          <w:lang w:val="it-IT"/>
        </w:rPr>
        <w:t xml:space="preserve"> al Comune a titolo</w:t>
      </w:r>
      <w:r w:rsidRPr="0036745A">
        <w:rPr>
          <w:rFonts w:asciiTheme="majorHAnsi" w:hAnsiTheme="majorHAnsi"/>
          <w:sz w:val="24"/>
          <w:szCs w:val="24"/>
          <w:lang w:val="it-IT"/>
        </w:rPr>
        <w:t xml:space="preserve"> di garanzia e/o cauzional</w:t>
      </w:r>
      <w:r w:rsidR="00E56E42">
        <w:rPr>
          <w:rFonts w:asciiTheme="majorHAnsi" w:hAnsiTheme="majorHAnsi"/>
          <w:sz w:val="24"/>
          <w:szCs w:val="24"/>
          <w:lang w:val="it-IT"/>
        </w:rPr>
        <w:t>e</w:t>
      </w:r>
      <w:r w:rsidRPr="0036745A">
        <w:rPr>
          <w:rFonts w:asciiTheme="majorHAnsi" w:hAnsiTheme="majorHAnsi"/>
          <w:sz w:val="24"/>
          <w:szCs w:val="24"/>
          <w:lang w:val="it-IT"/>
        </w:rPr>
        <w:t>, prima della stipula del contratto stesso una s</w:t>
      </w:r>
      <w:r w:rsidR="00E56E42">
        <w:rPr>
          <w:rFonts w:asciiTheme="majorHAnsi" w:hAnsiTheme="majorHAnsi"/>
          <w:sz w:val="24"/>
          <w:szCs w:val="24"/>
          <w:lang w:val="it-IT"/>
        </w:rPr>
        <w:t>omma pari a</w:t>
      </w:r>
      <w:r w:rsidR="00F910DA">
        <w:rPr>
          <w:rFonts w:asciiTheme="majorHAnsi" w:hAnsiTheme="majorHAnsi"/>
          <w:sz w:val="24"/>
          <w:szCs w:val="24"/>
          <w:lang w:val="it-IT"/>
        </w:rPr>
        <w:t xml:space="preserve"> tre mensilità</w:t>
      </w:r>
      <w:r w:rsidRPr="0036745A">
        <w:rPr>
          <w:rFonts w:asciiTheme="majorHAnsi" w:hAnsiTheme="majorHAnsi"/>
          <w:sz w:val="24"/>
          <w:szCs w:val="24"/>
          <w:lang w:val="it-IT"/>
        </w:rPr>
        <w:t>.</w:t>
      </w:r>
      <w:r w:rsidR="00E56E42">
        <w:rPr>
          <w:rFonts w:asciiTheme="majorHAnsi" w:hAnsiTheme="majorHAnsi"/>
          <w:sz w:val="24"/>
          <w:szCs w:val="24"/>
          <w:lang w:val="it-IT"/>
        </w:rPr>
        <w:t xml:space="preserve"> La validità</w:t>
      </w:r>
      <w:r w:rsidRPr="0036745A">
        <w:rPr>
          <w:rFonts w:asciiTheme="majorHAnsi" w:hAnsiTheme="majorHAnsi"/>
          <w:sz w:val="24"/>
          <w:szCs w:val="24"/>
          <w:lang w:val="it-IT"/>
        </w:rPr>
        <w:t xml:space="preserve"> della garanzia è stabilit</w:t>
      </w:r>
      <w:r w:rsidR="00E56E42">
        <w:rPr>
          <w:rFonts w:asciiTheme="majorHAnsi" w:hAnsiTheme="majorHAnsi"/>
          <w:sz w:val="24"/>
          <w:szCs w:val="24"/>
          <w:lang w:val="it-IT"/>
        </w:rPr>
        <w:t>a fino alla completa esecuzione</w:t>
      </w:r>
      <w:r w:rsidRPr="0036745A">
        <w:rPr>
          <w:rFonts w:asciiTheme="majorHAnsi" w:hAnsiTheme="majorHAnsi"/>
          <w:sz w:val="24"/>
          <w:szCs w:val="24"/>
          <w:lang w:val="it-IT"/>
        </w:rPr>
        <w:t xml:space="preserve"> del rapporto contrattuale</w:t>
      </w:r>
      <w:r w:rsidR="00E56E42">
        <w:rPr>
          <w:rFonts w:asciiTheme="majorHAnsi" w:hAnsiTheme="majorHAnsi"/>
          <w:sz w:val="24"/>
          <w:szCs w:val="24"/>
          <w:lang w:val="it-IT"/>
        </w:rPr>
        <w:t>. All'aggiudicatario</w:t>
      </w:r>
      <w:r w:rsidRPr="0036745A">
        <w:rPr>
          <w:rFonts w:asciiTheme="majorHAnsi" w:hAnsiTheme="majorHAnsi"/>
          <w:sz w:val="24"/>
          <w:szCs w:val="24"/>
          <w:lang w:val="it-IT"/>
        </w:rPr>
        <w:t xml:space="preserve"> inoltre spetta presentare, al moment</w:t>
      </w:r>
      <w:r w:rsidR="00E56E42">
        <w:rPr>
          <w:rFonts w:asciiTheme="majorHAnsi" w:hAnsiTheme="majorHAnsi"/>
          <w:sz w:val="24"/>
          <w:szCs w:val="24"/>
          <w:lang w:val="it-IT"/>
        </w:rPr>
        <w:t>o della stipula del contratto</w:t>
      </w:r>
      <w:r w:rsidRPr="0036745A">
        <w:rPr>
          <w:rFonts w:asciiTheme="majorHAnsi" w:hAnsiTheme="majorHAnsi"/>
          <w:sz w:val="24"/>
          <w:szCs w:val="24"/>
          <w:lang w:val="it-IT"/>
        </w:rPr>
        <w:t>, una po</w:t>
      </w:r>
      <w:r w:rsidR="00E56E42">
        <w:rPr>
          <w:rFonts w:asciiTheme="majorHAnsi" w:hAnsiTheme="majorHAnsi"/>
          <w:sz w:val="24"/>
          <w:szCs w:val="24"/>
          <w:lang w:val="it-IT"/>
        </w:rPr>
        <w:t>lizza costituita da una primaria</w:t>
      </w:r>
      <w:r w:rsidRPr="0036745A">
        <w:rPr>
          <w:rFonts w:asciiTheme="majorHAnsi" w:hAnsiTheme="majorHAnsi"/>
          <w:sz w:val="24"/>
          <w:szCs w:val="24"/>
          <w:lang w:val="it-IT"/>
        </w:rPr>
        <w:t xml:space="preserve"> co</w:t>
      </w:r>
      <w:r w:rsidR="00E56E42">
        <w:rPr>
          <w:rFonts w:asciiTheme="majorHAnsi" w:hAnsiTheme="majorHAnsi"/>
          <w:sz w:val="24"/>
          <w:szCs w:val="24"/>
          <w:lang w:val="it-IT"/>
        </w:rPr>
        <w:t xml:space="preserve">mpagnia assicurativa, a garanzia di danni all’immobile </w:t>
      </w:r>
      <w:r w:rsidRPr="0036745A">
        <w:rPr>
          <w:rFonts w:asciiTheme="majorHAnsi" w:hAnsiTheme="majorHAnsi"/>
          <w:sz w:val="24"/>
          <w:szCs w:val="24"/>
          <w:lang w:val="it-IT"/>
        </w:rPr>
        <w:t>e</w:t>
      </w:r>
      <w:r w:rsidR="00E56E42">
        <w:rPr>
          <w:rFonts w:asciiTheme="majorHAnsi" w:hAnsiTheme="majorHAnsi"/>
          <w:sz w:val="24"/>
          <w:szCs w:val="24"/>
          <w:lang w:val="it-IT"/>
        </w:rPr>
        <w:t xml:space="preserve"> d</w:t>
      </w:r>
      <w:r w:rsidRPr="0036745A">
        <w:rPr>
          <w:rFonts w:asciiTheme="majorHAnsi" w:hAnsiTheme="majorHAnsi"/>
          <w:sz w:val="24"/>
          <w:szCs w:val="24"/>
          <w:lang w:val="it-IT"/>
        </w:rPr>
        <w:t xml:space="preserve">i danni provocati a terzi </w:t>
      </w:r>
      <w:r w:rsidR="00E56E42">
        <w:rPr>
          <w:rFonts w:asciiTheme="majorHAnsi" w:hAnsiTheme="majorHAnsi"/>
          <w:sz w:val="24"/>
          <w:szCs w:val="24"/>
          <w:lang w:val="it-IT"/>
        </w:rPr>
        <w:t>n</w:t>
      </w:r>
      <w:r w:rsidRPr="0036745A">
        <w:rPr>
          <w:rFonts w:asciiTheme="majorHAnsi" w:hAnsiTheme="majorHAnsi"/>
          <w:sz w:val="24"/>
          <w:szCs w:val="24"/>
          <w:lang w:val="it-IT"/>
        </w:rPr>
        <w:t xml:space="preserve">ell’espletamento dell’attività nonché gli </w:t>
      </w:r>
      <w:r w:rsidR="00E56E42">
        <w:rPr>
          <w:rFonts w:asciiTheme="majorHAnsi" w:hAnsiTheme="majorHAnsi"/>
          <w:sz w:val="24"/>
          <w:szCs w:val="24"/>
          <w:lang w:val="it-IT"/>
        </w:rPr>
        <w:t>i</w:t>
      </w:r>
      <w:r w:rsidRPr="0036745A">
        <w:rPr>
          <w:rFonts w:asciiTheme="majorHAnsi" w:hAnsiTheme="majorHAnsi"/>
          <w:sz w:val="24"/>
          <w:szCs w:val="24"/>
          <w:lang w:val="it-IT"/>
        </w:rPr>
        <w:t xml:space="preserve">nfortuni al personale impiegato, con </w:t>
      </w:r>
      <w:r w:rsidR="00E56E42">
        <w:rPr>
          <w:rFonts w:asciiTheme="majorHAnsi" w:hAnsiTheme="majorHAnsi"/>
          <w:sz w:val="24"/>
          <w:szCs w:val="24"/>
          <w:lang w:val="it-IT"/>
        </w:rPr>
        <w:t>m</w:t>
      </w:r>
      <w:r w:rsidRPr="0036745A">
        <w:rPr>
          <w:rFonts w:asciiTheme="majorHAnsi" w:hAnsiTheme="majorHAnsi"/>
          <w:sz w:val="24"/>
          <w:szCs w:val="24"/>
          <w:lang w:val="it-IT"/>
        </w:rPr>
        <w:t>assi</w:t>
      </w:r>
      <w:r w:rsidR="00E56E42">
        <w:rPr>
          <w:rFonts w:asciiTheme="majorHAnsi" w:hAnsiTheme="majorHAnsi"/>
          <w:sz w:val="24"/>
          <w:szCs w:val="24"/>
          <w:lang w:val="it-IT"/>
        </w:rPr>
        <w:t>mali non inferiori ad un milione di euro sia per la sezione RCT che la s</w:t>
      </w:r>
      <w:r w:rsidRPr="0036745A">
        <w:rPr>
          <w:rFonts w:asciiTheme="majorHAnsi" w:hAnsiTheme="majorHAnsi"/>
          <w:sz w:val="24"/>
          <w:szCs w:val="24"/>
          <w:lang w:val="it-IT"/>
        </w:rPr>
        <w:t>ezione RCO. La polizz</w:t>
      </w:r>
      <w:r w:rsidR="00E56E42">
        <w:rPr>
          <w:rFonts w:asciiTheme="majorHAnsi" w:hAnsiTheme="majorHAnsi"/>
          <w:sz w:val="24"/>
          <w:szCs w:val="24"/>
          <w:lang w:val="it-IT"/>
        </w:rPr>
        <w:t>a</w:t>
      </w:r>
      <w:r w:rsidRPr="0036745A">
        <w:rPr>
          <w:rFonts w:asciiTheme="majorHAnsi" w:hAnsiTheme="majorHAnsi"/>
          <w:sz w:val="24"/>
          <w:szCs w:val="24"/>
          <w:lang w:val="it-IT"/>
        </w:rPr>
        <w:t xml:space="preserve"> in</w:t>
      </w:r>
      <w:r w:rsidR="00E56E42">
        <w:rPr>
          <w:rFonts w:asciiTheme="majorHAnsi" w:hAnsiTheme="majorHAnsi"/>
          <w:sz w:val="24"/>
          <w:szCs w:val="24"/>
          <w:lang w:val="it-IT"/>
        </w:rPr>
        <w:t>cluderà le principali estensioni</w:t>
      </w:r>
      <w:r w:rsidRPr="0036745A">
        <w:rPr>
          <w:rFonts w:asciiTheme="majorHAnsi" w:hAnsiTheme="majorHAnsi"/>
          <w:sz w:val="24"/>
          <w:szCs w:val="24"/>
          <w:lang w:val="it-IT"/>
        </w:rPr>
        <w:t xml:space="preserve"> di garanzia, compresi event</w:t>
      </w:r>
      <w:r w:rsidR="00E56E42">
        <w:rPr>
          <w:rFonts w:asciiTheme="majorHAnsi" w:hAnsiTheme="majorHAnsi"/>
          <w:sz w:val="24"/>
          <w:szCs w:val="24"/>
          <w:lang w:val="it-IT"/>
        </w:rPr>
        <w:t>i</w:t>
      </w:r>
      <w:r w:rsidRPr="0036745A">
        <w:rPr>
          <w:rFonts w:asciiTheme="majorHAnsi" w:hAnsiTheme="majorHAnsi"/>
          <w:sz w:val="24"/>
          <w:szCs w:val="24"/>
          <w:lang w:val="it-IT"/>
        </w:rPr>
        <w:t xml:space="preserve"> </w:t>
      </w:r>
      <w:r w:rsidR="00E56E42">
        <w:rPr>
          <w:rFonts w:asciiTheme="majorHAnsi" w:hAnsiTheme="majorHAnsi"/>
          <w:sz w:val="24"/>
          <w:szCs w:val="24"/>
          <w:lang w:val="it-IT"/>
        </w:rPr>
        <w:t>atmosferici, rischi elettrici, eventi socio politici e atti vandalici. Le c</w:t>
      </w:r>
      <w:r w:rsidRPr="0036745A">
        <w:rPr>
          <w:rFonts w:asciiTheme="majorHAnsi" w:hAnsiTheme="majorHAnsi"/>
          <w:sz w:val="24"/>
          <w:szCs w:val="24"/>
          <w:lang w:val="it-IT"/>
        </w:rPr>
        <w:t>opertur</w:t>
      </w:r>
      <w:r w:rsidR="00E56E42">
        <w:rPr>
          <w:rFonts w:asciiTheme="majorHAnsi" w:hAnsiTheme="majorHAnsi"/>
          <w:sz w:val="24"/>
          <w:szCs w:val="24"/>
          <w:lang w:val="it-IT"/>
        </w:rPr>
        <w:t>e assicurative dovranno essere v</w:t>
      </w:r>
      <w:r w:rsidRPr="0036745A">
        <w:rPr>
          <w:rFonts w:asciiTheme="majorHAnsi" w:hAnsiTheme="majorHAnsi"/>
          <w:sz w:val="24"/>
          <w:szCs w:val="24"/>
          <w:lang w:val="it-IT"/>
        </w:rPr>
        <w:t xml:space="preserve">alide ed efficaci per </w:t>
      </w:r>
      <w:r w:rsidR="00E56E42">
        <w:rPr>
          <w:rFonts w:asciiTheme="majorHAnsi" w:hAnsiTheme="majorHAnsi"/>
          <w:sz w:val="24"/>
          <w:szCs w:val="24"/>
          <w:lang w:val="it-IT"/>
        </w:rPr>
        <w:t>tutta la durata del contratto</w:t>
      </w:r>
      <w:r w:rsidRPr="0036745A">
        <w:rPr>
          <w:rFonts w:asciiTheme="majorHAnsi" w:hAnsiTheme="majorHAnsi"/>
          <w:sz w:val="24"/>
          <w:szCs w:val="24"/>
          <w:lang w:val="it-IT"/>
        </w:rPr>
        <w:t>.</w:t>
      </w:r>
    </w:p>
    <w:p w14:paraId="2CB4AE89" w14:textId="77777777" w:rsidR="00C67EC4" w:rsidRPr="00C67EC4" w:rsidRDefault="00C67EC4" w:rsidP="00174CD3">
      <w:pPr>
        <w:pStyle w:val="Corpotesto"/>
        <w:spacing w:before="115" w:after="120"/>
        <w:ind w:left="1134" w:right="-11"/>
        <w:jc w:val="center"/>
        <w:rPr>
          <w:rFonts w:asciiTheme="majorHAnsi" w:hAnsiTheme="majorHAnsi"/>
          <w:b/>
          <w:sz w:val="24"/>
          <w:szCs w:val="24"/>
          <w:lang w:val="it-IT"/>
        </w:rPr>
      </w:pPr>
      <w:r w:rsidRPr="00C67EC4">
        <w:rPr>
          <w:rFonts w:asciiTheme="majorHAnsi" w:hAnsiTheme="majorHAnsi"/>
          <w:b/>
          <w:sz w:val="24"/>
          <w:szCs w:val="24"/>
        </w:rPr>
        <w:t>CONDUZIONE DELLE STRUTTURE</w:t>
      </w:r>
    </w:p>
    <w:p w14:paraId="2A98822E" w14:textId="61ABE043" w:rsidR="00C67EC4" w:rsidRDefault="00C67EC4" w:rsidP="00174CD3">
      <w:pPr>
        <w:pStyle w:val="Corpotesto"/>
        <w:spacing w:before="115" w:after="120"/>
        <w:ind w:left="1134" w:right="-11"/>
        <w:contextualSpacing/>
        <w:jc w:val="both"/>
        <w:rPr>
          <w:rFonts w:asciiTheme="majorHAnsi" w:hAnsiTheme="majorHAnsi"/>
          <w:sz w:val="24"/>
          <w:szCs w:val="24"/>
          <w:lang w:val="it-IT"/>
        </w:rPr>
      </w:pPr>
      <w:r>
        <w:rPr>
          <w:rFonts w:asciiTheme="majorHAnsi" w:hAnsiTheme="majorHAnsi"/>
          <w:sz w:val="24"/>
          <w:szCs w:val="24"/>
          <w:lang w:val="it-IT"/>
        </w:rPr>
        <w:t xml:space="preserve">Al </w:t>
      </w:r>
      <w:r w:rsidR="00F910DA">
        <w:rPr>
          <w:rFonts w:asciiTheme="majorHAnsi" w:hAnsiTheme="majorHAnsi"/>
          <w:sz w:val="24"/>
          <w:szCs w:val="24"/>
          <w:lang w:val="it-IT"/>
        </w:rPr>
        <w:t>Conduttore</w:t>
      </w:r>
      <w:r>
        <w:rPr>
          <w:rFonts w:asciiTheme="majorHAnsi" w:hAnsiTheme="majorHAnsi"/>
          <w:sz w:val="24"/>
          <w:szCs w:val="24"/>
          <w:lang w:val="it-IT"/>
        </w:rPr>
        <w:t xml:space="preserve"> è vietato espletare nei locali in gestione qualsiasi attività</w:t>
      </w:r>
      <w:r w:rsidRPr="00C67EC4">
        <w:rPr>
          <w:rFonts w:asciiTheme="majorHAnsi" w:hAnsiTheme="majorHAnsi"/>
          <w:sz w:val="24"/>
          <w:szCs w:val="24"/>
          <w:lang w:val="it-IT"/>
        </w:rPr>
        <w:t xml:space="preserve"> che non </w:t>
      </w:r>
      <w:r>
        <w:rPr>
          <w:rFonts w:asciiTheme="majorHAnsi" w:hAnsiTheme="majorHAnsi"/>
          <w:sz w:val="24"/>
          <w:szCs w:val="24"/>
          <w:lang w:val="it-IT"/>
        </w:rPr>
        <w:t xml:space="preserve">sia </w:t>
      </w:r>
      <w:r w:rsidRPr="00C67EC4">
        <w:rPr>
          <w:rFonts w:asciiTheme="majorHAnsi" w:hAnsiTheme="majorHAnsi"/>
          <w:sz w:val="24"/>
          <w:szCs w:val="24"/>
          <w:lang w:val="it-IT"/>
        </w:rPr>
        <w:t xml:space="preserve">attinente </w:t>
      </w:r>
      <w:r>
        <w:rPr>
          <w:rFonts w:asciiTheme="majorHAnsi" w:hAnsiTheme="majorHAnsi"/>
          <w:sz w:val="24"/>
          <w:szCs w:val="24"/>
          <w:lang w:val="it-IT"/>
        </w:rPr>
        <w:t>ad attività culturali, salvo quelle espressamente a</w:t>
      </w:r>
      <w:r w:rsidRPr="00C67EC4">
        <w:rPr>
          <w:rFonts w:asciiTheme="majorHAnsi" w:hAnsiTheme="majorHAnsi"/>
          <w:sz w:val="24"/>
          <w:szCs w:val="24"/>
          <w:lang w:val="it-IT"/>
        </w:rPr>
        <w:t xml:space="preserve">utorizzate </w:t>
      </w:r>
      <w:r w:rsidRPr="00C67EC4">
        <w:rPr>
          <w:rFonts w:asciiTheme="majorHAnsi" w:hAnsiTheme="majorHAnsi"/>
          <w:sz w:val="24"/>
          <w:szCs w:val="24"/>
          <w:lang w:val="it-IT"/>
        </w:rPr>
        <w:lastRenderedPageBreak/>
        <w:t>dall’Am</w:t>
      </w:r>
      <w:r>
        <w:rPr>
          <w:rFonts w:asciiTheme="majorHAnsi" w:hAnsiTheme="majorHAnsi"/>
          <w:sz w:val="24"/>
          <w:szCs w:val="24"/>
          <w:lang w:val="it-IT"/>
        </w:rPr>
        <w:t>ministrazione. In considerazione</w:t>
      </w:r>
      <w:r w:rsidRPr="00C67EC4">
        <w:rPr>
          <w:rFonts w:asciiTheme="majorHAnsi" w:hAnsiTheme="majorHAnsi"/>
          <w:sz w:val="24"/>
          <w:szCs w:val="24"/>
          <w:lang w:val="it-IT"/>
        </w:rPr>
        <w:t xml:space="preserve"> del tipo di esercizi</w:t>
      </w:r>
      <w:r>
        <w:rPr>
          <w:rFonts w:asciiTheme="majorHAnsi" w:hAnsiTheme="majorHAnsi"/>
          <w:sz w:val="24"/>
          <w:szCs w:val="24"/>
          <w:lang w:val="it-IT"/>
        </w:rPr>
        <w:t>o</w:t>
      </w:r>
      <w:r w:rsidRPr="00C67EC4">
        <w:rPr>
          <w:rFonts w:asciiTheme="majorHAnsi" w:hAnsiTheme="majorHAnsi"/>
          <w:sz w:val="24"/>
          <w:szCs w:val="24"/>
          <w:lang w:val="it-IT"/>
        </w:rPr>
        <w:t>, del contesto ambientale e d</w:t>
      </w:r>
      <w:r>
        <w:rPr>
          <w:rFonts w:asciiTheme="majorHAnsi" w:hAnsiTheme="majorHAnsi"/>
          <w:sz w:val="24"/>
          <w:szCs w:val="24"/>
          <w:lang w:val="it-IT"/>
        </w:rPr>
        <w:t>e</w:t>
      </w:r>
      <w:r w:rsidRPr="00C67EC4">
        <w:rPr>
          <w:rFonts w:asciiTheme="majorHAnsi" w:hAnsiTheme="majorHAnsi"/>
          <w:sz w:val="24"/>
          <w:szCs w:val="24"/>
          <w:lang w:val="it-IT"/>
        </w:rPr>
        <w:t>lla natura de</w:t>
      </w:r>
      <w:r>
        <w:rPr>
          <w:rFonts w:asciiTheme="majorHAnsi" w:hAnsiTheme="majorHAnsi"/>
          <w:sz w:val="24"/>
          <w:szCs w:val="24"/>
          <w:lang w:val="it-IT"/>
        </w:rPr>
        <w:t>gli immobili e/o delle strutture</w:t>
      </w:r>
      <w:r w:rsidR="007413FF">
        <w:rPr>
          <w:rFonts w:asciiTheme="majorHAnsi" w:hAnsiTheme="majorHAnsi"/>
          <w:sz w:val="24"/>
          <w:szCs w:val="24"/>
          <w:lang w:val="it-IT"/>
        </w:rPr>
        <w:t>, i</w:t>
      </w:r>
      <w:r w:rsidR="000A0D24">
        <w:rPr>
          <w:rFonts w:asciiTheme="majorHAnsi" w:hAnsiTheme="majorHAnsi"/>
          <w:sz w:val="24"/>
          <w:szCs w:val="24"/>
          <w:lang w:val="it-IT"/>
        </w:rPr>
        <w:t xml:space="preserve">l </w:t>
      </w:r>
      <w:r w:rsidRPr="00C67EC4">
        <w:rPr>
          <w:rFonts w:asciiTheme="majorHAnsi" w:hAnsiTheme="majorHAnsi"/>
          <w:sz w:val="24"/>
          <w:szCs w:val="24"/>
          <w:lang w:val="it-IT"/>
        </w:rPr>
        <w:t>locatari</w:t>
      </w:r>
      <w:r>
        <w:rPr>
          <w:rFonts w:asciiTheme="majorHAnsi" w:hAnsiTheme="majorHAnsi"/>
          <w:sz w:val="24"/>
          <w:szCs w:val="24"/>
          <w:lang w:val="it-IT"/>
        </w:rPr>
        <w:t>o si impegna a gestire l’attività</w:t>
      </w:r>
      <w:r w:rsidRPr="00C67EC4">
        <w:rPr>
          <w:rFonts w:asciiTheme="majorHAnsi" w:hAnsiTheme="majorHAnsi"/>
          <w:sz w:val="24"/>
          <w:szCs w:val="24"/>
          <w:lang w:val="it-IT"/>
        </w:rPr>
        <w:t xml:space="preserve"> in modo tale da non arrec</w:t>
      </w:r>
      <w:r>
        <w:rPr>
          <w:rFonts w:asciiTheme="majorHAnsi" w:hAnsiTheme="majorHAnsi"/>
          <w:sz w:val="24"/>
          <w:szCs w:val="24"/>
          <w:lang w:val="it-IT"/>
        </w:rPr>
        <w:t>are</w:t>
      </w:r>
      <w:r w:rsidRPr="00C67EC4">
        <w:rPr>
          <w:rFonts w:asciiTheme="majorHAnsi" w:hAnsiTheme="majorHAnsi"/>
          <w:sz w:val="24"/>
          <w:szCs w:val="24"/>
          <w:lang w:val="it-IT"/>
        </w:rPr>
        <w:t xml:space="preserve"> preg</w:t>
      </w:r>
      <w:r>
        <w:rPr>
          <w:rFonts w:asciiTheme="majorHAnsi" w:hAnsiTheme="majorHAnsi"/>
          <w:sz w:val="24"/>
          <w:szCs w:val="24"/>
          <w:lang w:val="it-IT"/>
        </w:rPr>
        <w:t>iudizio all’immagine e al decoro</w:t>
      </w:r>
      <w:r w:rsidRPr="00C67EC4">
        <w:rPr>
          <w:rFonts w:asciiTheme="majorHAnsi" w:hAnsiTheme="majorHAnsi"/>
          <w:sz w:val="24"/>
          <w:szCs w:val="24"/>
          <w:lang w:val="it-IT"/>
        </w:rPr>
        <w:t xml:space="preserve"> della </w:t>
      </w:r>
      <w:r>
        <w:rPr>
          <w:rFonts w:asciiTheme="majorHAnsi" w:hAnsiTheme="majorHAnsi"/>
          <w:sz w:val="24"/>
          <w:szCs w:val="24"/>
          <w:lang w:val="it-IT"/>
        </w:rPr>
        <w:t>pubblica amministrazione, nonché</w:t>
      </w:r>
      <w:r w:rsidRPr="00C67EC4">
        <w:rPr>
          <w:rFonts w:asciiTheme="majorHAnsi" w:hAnsiTheme="majorHAnsi"/>
          <w:sz w:val="24"/>
          <w:szCs w:val="24"/>
          <w:lang w:val="it-IT"/>
        </w:rPr>
        <w:t xml:space="preserve"> a mettere in att</w:t>
      </w:r>
      <w:r>
        <w:rPr>
          <w:rFonts w:asciiTheme="majorHAnsi" w:hAnsiTheme="majorHAnsi"/>
          <w:sz w:val="24"/>
          <w:szCs w:val="24"/>
          <w:lang w:val="it-IT"/>
        </w:rPr>
        <w:t>o</w:t>
      </w:r>
      <w:r w:rsidRPr="00C67EC4">
        <w:rPr>
          <w:rFonts w:asciiTheme="majorHAnsi" w:hAnsiTheme="majorHAnsi"/>
          <w:sz w:val="24"/>
          <w:szCs w:val="24"/>
          <w:lang w:val="it-IT"/>
        </w:rPr>
        <w:t xml:space="preserve"> tutte le necessarie misur</w:t>
      </w:r>
      <w:r>
        <w:rPr>
          <w:rFonts w:asciiTheme="majorHAnsi" w:hAnsiTheme="majorHAnsi"/>
          <w:sz w:val="24"/>
          <w:szCs w:val="24"/>
          <w:lang w:val="it-IT"/>
        </w:rPr>
        <w:t>e</w:t>
      </w:r>
      <w:r w:rsidRPr="00C67EC4">
        <w:rPr>
          <w:rFonts w:asciiTheme="majorHAnsi" w:hAnsiTheme="majorHAnsi"/>
          <w:sz w:val="24"/>
          <w:szCs w:val="24"/>
          <w:lang w:val="it-IT"/>
        </w:rPr>
        <w:t xml:space="preserve"> al fine di garantir</w:t>
      </w:r>
      <w:r>
        <w:rPr>
          <w:rFonts w:asciiTheme="majorHAnsi" w:hAnsiTheme="majorHAnsi"/>
          <w:sz w:val="24"/>
          <w:szCs w:val="24"/>
          <w:lang w:val="it-IT"/>
        </w:rPr>
        <w:t>e la quiete pubblica ed evitare</w:t>
      </w:r>
      <w:r w:rsidRPr="00C67EC4">
        <w:rPr>
          <w:rFonts w:asciiTheme="majorHAnsi" w:hAnsiTheme="majorHAnsi"/>
          <w:sz w:val="24"/>
          <w:szCs w:val="24"/>
          <w:lang w:val="it-IT"/>
        </w:rPr>
        <w:t xml:space="preserve"> danneg</w:t>
      </w:r>
      <w:r>
        <w:rPr>
          <w:rFonts w:asciiTheme="majorHAnsi" w:hAnsiTheme="majorHAnsi"/>
          <w:sz w:val="24"/>
          <w:szCs w:val="24"/>
          <w:lang w:val="it-IT"/>
        </w:rPr>
        <w:t>giamenti alle strutture comunali</w:t>
      </w:r>
      <w:r w:rsidRPr="00C67EC4">
        <w:rPr>
          <w:rFonts w:asciiTheme="majorHAnsi" w:hAnsiTheme="majorHAnsi"/>
          <w:sz w:val="24"/>
          <w:szCs w:val="24"/>
          <w:lang w:val="it-IT"/>
        </w:rPr>
        <w:t>.</w:t>
      </w:r>
    </w:p>
    <w:p w14:paraId="37C6F255" w14:textId="19C7580A" w:rsidR="00A35159" w:rsidRPr="00A01EB6" w:rsidRDefault="00A35159" w:rsidP="00174CD3">
      <w:pPr>
        <w:pStyle w:val="Corpotesto"/>
        <w:spacing w:before="115" w:after="120"/>
        <w:ind w:left="1134" w:right="-11"/>
        <w:contextualSpacing/>
        <w:jc w:val="both"/>
        <w:rPr>
          <w:rFonts w:asciiTheme="majorHAnsi" w:hAnsiTheme="majorHAnsi"/>
          <w:sz w:val="24"/>
          <w:szCs w:val="24"/>
          <w:lang w:val="it-IT"/>
        </w:rPr>
      </w:pPr>
      <w:r w:rsidRPr="00A01EB6">
        <w:rPr>
          <w:rFonts w:asciiTheme="majorHAnsi" w:hAnsiTheme="majorHAnsi"/>
          <w:sz w:val="24"/>
          <w:szCs w:val="24"/>
          <w:lang w:val="it-IT"/>
        </w:rPr>
        <w:t xml:space="preserve">E’ fatta salva la facoltà dell’Amministrazione Comunale promuovere negli spazi </w:t>
      </w:r>
      <w:r w:rsidR="00D24B82" w:rsidRPr="00A01EB6">
        <w:rPr>
          <w:rFonts w:asciiTheme="majorHAnsi" w:hAnsiTheme="majorHAnsi"/>
          <w:sz w:val="24"/>
          <w:szCs w:val="24"/>
          <w:lang w:val="it-IT"/>
        </w:rPr>
        <w:t>riservati</w:t>
      </w:r>
      <w:r w:rsidR="002479DE" w:rsidRPr="00A01EB6">
        <w:rPr>
          <w:rFonts w:asciiTheme="majorHAnsi" w:hAnsiTheme="majorHAnsi"/>
          <w:b/>
          <w:sz w:val="24"/>
          <w:szCs w:val="24"/>
          <w:lang w:val="it-IT"/>
        </w:rPr>
        <w:t xml:space="preserve"> </w:t>
      </w:r>
      <w:r w:rsidR="002479DE" w:rsidRPr="00A01EB6">
        <w:rPr>
          <w:rFonts w:asciiTheme="majorHAnsi" w:hAnsiTheme="majorHAnsi"/>
          <w:sz w:val="24"/>
          <w:szCs w:val="24"/>
          <w:lang w:val="it-IT"/>
        </w:rPr>
        <w:t>all’Ente</w:t>
      </w:r>
      <w:r w:rsidR="00A01EB6" w:rsidRPr="00A01EB6">
        <w:rPr>
          <w:rFonts w:asciiTheme="majorHAnsi" w:hAnsiTheme="majorHAnsi"/>
          <w:sz w:val="24"/>
          <w:szCs w:val="24"/>
          <w:lang w:val="it-IT"/>
        </w:rPr>
        <w:t>,</w:t>
      </w:r>
      <w:r w:rsidR="00A01EB6" w:rsidRPr="00A01EB6">
        <w:rPr>
          <w:rFonts w:asciiTheme="majorHAnsi" w:hAnsiTheme="majorHAnsi"/>
          <w:b/>
          <w:sz w:val="24"/>
          <w:szCs w:val="24"/>
          <w:lang w:val="it-IT"/>
        </w:rPr>
        <w:t xml:space="preserve"> </w:t>
      </w:r>
      <w:r w:rsidR="00A01EB6" w:rsidRPr="004A08A0">
        <w:rPr>
          <w:rFonts w:asciiTheme="majorHAnsi" w:hAnsiTheme="majorHAnsi"/>
          <w:sz w:val="24"/>
          <w:szCs w:val="24"/>
          <w:lang w:val="it-IT"/>
        </w:rPr>
        <w:t>(come evidenziati in planimetria):</w:t>
      </w:r>
    </w:p>
    <w:p w14:paraId="664B75A0" w14:textId="77777777" w:rsidR="00A35159" w:rsidRPr="00A01EB6" w:rsidRDefault="00A35159" w:rsidP="00174CD3">
      <w:pPr>
        <w:pStyle w:val="Corpotesto"/>
        <w:spacing w:before="115" w:after="120"/>
        <w:ind w:left="1134" w:right="-11"/>
        <w:contextualSpacing/>
        <w:jc w:val="both"/>
        <w:rPr>
          <w:rFonts w:asciiTheme="majorHAnsi" w:hAnsiTheme="majorHAnsi"/>
          <w:sz w:val="24"/>
          <w:szCs w:val="24"/>
          <w:lang w:val="it-IT"/>
        </w:rPr>
      </w:pPr>
      <w:r w:rsidRPr="00A01EB6">
        <w:rPr>
          <w:rFonts w:asciiTheme="majorHAnsi" w:hAnsiTheme="majorHAnsi"/>
          <w:sz w:val="24"/>
          <w:szCs w:val="24"/>
          <w:lang w:val="it-IT"/>
        </w:rPr>
        <w:sym w:font="Symbol" w:char="F0B7"/>
      </w:r>
      <w:r w:rsidRPr="00A01EB6">
        <w:rPr>
          <w:rFonts w:asciiTheme="majorHAnsi" w:hAnsiTheme="majorHAnsi"/>
          <w:sz w:val="24"/>
          <w:szCs w:val="24"/>
          <w:lang w:val="it-IT"/>
        </w:rPr>
        <w:t xml:space="preserve"> attività organizzate dall’Ammini</w:t>
      </w:r>
      <w:r w:rsidR="00D24B82" w:rsidRPr="00A01EB6">
        <w:rPr>
          <w:rFonts w:asciiTheme="majorHAnsi" w:hAnsiTheme="majorHAnsi"/>
          <w:sz w:val="24"/>
          <w:szCs w:val="24"/>
          <w:lang w:val="it-IT"/>
        </w:rPr>
        <w:t>strazione comunale</w:t>
      </w:r>
      <w:r w:rsidRPr="00A01EB6">
        <w:rPr>
          <w:rFonts w:asciiTheme="majorHAnsi" w:hAnsiTheme="majorHAnsi"/>
          <w:sz w:val="24"/>
          <w:szCs w:val="24"/>
          <w:lang w:val="it-IT"/>
        </w:rPr>
        <w:t xml:space="preserve">; </w:t>
      </w:r>
    </w:p>
    <w:p w14:paraId="77EC77A7" w14:textId="77777777" w:rsidR="00A35159" w:rsidRPr="00A01EB6" w:rsidRDefault="00A35159" w:rsidP="00174CD3">
      <w:pPr>
        <w:pStyle w:val="Corpotesto"/>
        <w:spacing w:before="115" w:after="120"/>
        <w:ind w:left="1134" w:right="-11"/>
        <w:contextualSpacing/>
        <w:jc w:val="both"/>
        <w:rPr>
          <w:rFonts w:asciiTheme="majorHAnsi" w:hAnsiTheme="majorHAnsi"/>
          <w:sz w:val="24"/>
          <w:szCs w:val="24"/>
          <w:lang w:val="it-IT"/>
        </w:rPr>
      </w:pPr>
      <w:r w:rsidRPr="00A01EB6">
        <w:rPr>
          <w:rFonts w:asciiTheme="majorHAnsi" w:hAnsiTheme="majorHAnsi"/>
          <w:sz w:val="24"/>
          <w:szCs w:val="24"/>
          <w:lang w:val="it-IT"/>
        </w:rPr>
        <w:sym w:font="Symbol" w:char="F0B7"/>
      </w:r>
      <w:r w:rsidRPr="00A01EB6">
        <w:rPr>
          <w:rFonts w:asciiTheme="majorHAnsi" w:hAnsiTheme="majorHAnsi"/>
          <w:sz w:val="24"/>
          <w:szCs w:val="24"/>
          <w:lang w:val="it-IT"/>
        </w:rPr>
        <w:t xml:space="preserve"> manifestazioni organizzate da associazioni;</w:t>
      </w:r>
    </w:p>
    <w:p w14:paraId="45B73D86" w14:textId="77777777" w:rsidR="00A35159" w:rsidRPr="00A01EB6" w:rsidRDefault="00A35159" w:rsidP="00174CD3">
      <w:pPr>
        <w:pStyle w:val="Corpotesto"/>
        <w:spacing w:before="115" w:after="120"/>
        <w:ind w:left="1134" w:right="-11"/>
        <w:contextualSpacing/>
        <w:jc w:val="both"/>
        <w:rPr>
          <w:rFonts w:asciiTheme="majorHAnsi" w:hAnsiTheme="majorHAnsi"/>
          <w:sz w:val="24"/>
          <w:szCs w:val="24"/>
          <w:lang w:val="it-IT"/>
        </w:rPr>
      </w:pPr>
      <w:r w:rsidRPr="00A01EB6">
        <w:rPr>
          <w:rFonts w:asciiTheme="majorHAnsi" w:hAnsiTheme="majorHAnsi"/>
          <w:sz w:val="24"/>
          <w:szCs w:val="24"/>
          <w:lang w:val="it-IT"/>
        </w:rPr>
        <w:sym w:font="Symbol" w:char="F0B7"/>
      </w:r>
      <w:r w:rsidRPr="00A01EB6">
        <w:rPr>
          <w:rFonts w:asciiTheme="majorHAnsi" w:hAnsiTheme="majorHAnsi"/>
          <w:sz w:val="24"/>
          <w:szCs w:val="24"/>
          <w:lang w:val="it-IT"/>
        </w:rPr>
        <w:t xml:space="preserve"> manifestazioni che coinvolgono scolaresche del Comune; </w:t>
      </w:r>
    </w:p>
    <w:p w14:paraId="21C02143" w14:textId="77777777" w:rsidR="00A35159" w:rsidRPr="00A01EB6" w:rsidRDefault="00A35159" w:rsidP="00174CD3">
      <w:pPr>
        <w:pStyle w:val="Corpotesto"/>
        <w:spacing w:before="115" w:after="120"/>
        <w:ind w:left="1134" w:right="-11"/>
        <w:contextualSpacing/>
        <w:jc w:val="both"/>
        <w:rPr>
          <w:rFonts w:asciiTheme="majorHAnsi" w:hAnsiTheme="majorHAnsi"/>
          <w:sz w:val="24"/>
          <w:szCs w:val="24"/>
          <w:lang w:val="it-IT"/>
        </w:rPr>
      </w:pPr>
      <w:r w:rsidRPr="00A01EB6">
        <w:rPr>
          <w:rFonts w:asciiTheme="majorHAnsi" w:hAnsiTheme="majorHAnsi"/>
          <w:sz w:val="24"/>
          <w:szCs w:val="24"/>
          <w:lang w:val="it-IT"/>
        </w:rPr>
        <w:sym w:font="Symbol" w:char="F0B7"/>
      </w:r>
      <w:r w:rsidRPr="00A01EB6">
        <w:rPr>
          <w:rFonts w:asciiTheme="majorHAnsi" w:hAnsiTheme="majorHAnsi"/>
          <w:sz w:val="24"/>
          <w:szCs w:val="24"/>
          <w:lang w:val="it-IT"/>
        </w:rPr>
        <w:t xml:space="preserve"> manifestazioni </w:t>
      </w:r>
      <w:r w:rsidR="00D24B82" w:rsidRPr="00A01EB6">
        <w:rPr>
          <w:rFonts w:asciiTheme="majorHAnsi" w:hAnsiTheme="majorHAnsi"/>
          <w:sz w:val="24"/>
          <w:szCs w:val="24"/>
          <w:lang w:val="it-IT"/>
        </w:rPr>
        <w:t>artistiche/artigianali</w:t>
      </w:r>
      <w:r w:rsidRPr="00A01EB6">
        <w:rPr>
          <w:rFonts w:asciiTheme="majorHAnsi" w:hAnsiTheme="majorHAnsi"/>
          <w:sz w:val="24"/>
          <w:szCs w:val="24"/>
          <w:lang w:val="it-IT"/>
        </w:rPr>
        <w:t xml:space="preserve"> patrocinate dall’Amministrazione Comunale. </w:t>
      </w:r>
    </w:p>
    <w:p w14:paraId="62C8CA2D" w14:textId="140EF9AC" w:rsidR="00A35159" w:rsidRPr="003147DC" w:rsidRDefault="00A35159" w:rsidP="00174CD3">
      <w:pPr>
        <w:pStyle w:val="Corpotesto"/>
        <w:spacing w:before="115" w:after="120"/>
        <w:ind w:left="1134" w:right="-11"/>
        <w:jc w:val="both"/>
        <w:rPr>
          <w:rFonts w:asciiTheme="majorHAnsi" w:hAnsiTheme="majorHAnsi"/>
          <w:sz w:val="24"/>
          <w:szCs w:val="24"/>
          <w:lang w:val="it-IT"/>
        </w:rPr>
      </w:pPr>
      <w:r w:rsidRPr="00A01EB6">
        <w:rPr>
          <w:rFonts w:asciiTheme="majorHAnsi" w:hAnsiTheme="majorHAnsi"/>
          <w:sz w:val="24"/>
          <w:szCs w:val="24"/>
          <w:lang w:val="it-IT"/>
        </w:rPr>
        <w:t xml:space="preserve">L’Amministrazione Comunale </w:t>
      </w:r>
      <w:r w:rsidR="00F910DA">
        <w:rPr>
          <w:rFonts w:asciiTheme="majorHAnsi" w:hAnsiTheme="majorHAnsi"/>
          <w:sz w:val="24"/>
          <w:szCs w:val="24"/>
          <w:lang w:val="it-IT"/>
        </w:rPr>
        <w:t>comunica</w:t>
      </w:r>
      <w:r w:rsidRPr="00A01EB6">
        <w:rPr>
          <w:rFonts w:asciiTheme="majorHAnsi" w:hAnsiTheme="majorHAnsi"/>
          <w:sz w:val="24"/>
          <w:szCs w:val="24"/>
          <w:lang w:val="it-IT"/>
        </w:rPr>
        <w:t xml:space="preserve"> al locatario le date e g</w:t>
      </w:r>
      <w:r w:rsidR="00C67EC4" w:rsidRPr="00A01EB6">
        <w:rPr>
          <w:rFonts w:asciiTheme="majorHAnsi" w:hAnsiTheme="majorHAnsi"/>
          <w:sz w:val="24"/>
          <w:szCs w:val="24"/>
          <w:lang w:val="it-IT"/>
        </w:rPr>
        <w:t>li</w:t>
      </w:r>
      <w:r w:rsidRPr="00A01EB6">
        <w:rPr>
          <w:rFonts w:asciiTheme="majorHAnsi" w:hAnsiTheme="majorHAnsi"/>
          <w:sz w:val="24"/>
          <w:szCs w:val="24"/>
          <w:lang w:val="it-IT"/>
        </w:rPr>
        <w:t xml:space="preserve"> orari di eventuali manifestazioni o eventi,</w:t>
      </w:r>
      <w:r w:rsidR="004A08A0">
        <w:rPr>
          <w:rFonts w:asciiTheme="majorHAnsi" w:hAnsiTheme="majorHAnsi"/>
          <w:sz w:val="24"/>
          <w:szCs w:val="24"/>
          <w:lang w:val="it-IT"/>
        </w:rPr>
        <w:t xml:space="preserve"> al fine di concordare per tempo i</w:t>
      </w:r>
      <w:r w:rsidRPr="00A01EB6">
        <w:rPr>
          <w:rFonts w:asciiTheme="majorHAnsi" w:hAnsiTheme="majorHAnsi"/>
          <w:sz w:val="24"/>
          <w:szCs w:val="24"/>
          <w:lang w:val="it-IT"/>
        </w:rPr>
        <w:t xml:space="preserve"> necessari adempimenti organizzativi.</w:t>
      </w:r>
    </w:p>
    <w:p w14:paraId="4C00FB16" w14:textId="77777777" w:rsidR="00F102B0" w:rsidRPr="00F102B0" w:rsidRDefault="00F102B0" w:rsidP="00174CD3">
      <w:pPr>
        <w:pStyle w:val="Corpotesto"/>
        <w:spacing w:before="114" w:after="120"/>
        <w:ind w:left="1134" w:right="-11"/>
        <w:jc w:val="center"/>
        <w:rPr>
          <w:rFonts w:asciiTheme="majorHAnsi" w:hAnsiTheme="majorHAnsi"/>
          <w:b/>
          <w:sz w:val="24"/>
          <w:szCs w:val="24"/>
        </w:rPr>
      </w:pPr>
      <w:r w:rsidRPr="00F102B0">
        <w:rPr>
          <w:rFonts w:asciiTheme="majorHAnsi" w:hAnsiTheme="majorHAnsi"/>
          <w:b/>
          <w:sz w:val="24"/>
          <w:szCs w:val="24"/>
        </w:rPr>
        <w:t>OBBLIGO DI SOPRALLUOGO</w:t>
      </w:r>
    </w:p>
    <w:p w14:paraId="1ACBE7F1" w14:textId="7AA096BB" w:rsidR="00F61365" w:rsidRDefault="000430E6" w:rsidP="00174CD3">
      <w:pPr>
        <w:pStyle w:val="Corpotesto"/>
        <w:spacing w:before="115" w:after="120"/>
        <w:ind w:left="1134" w:right="-11"/>
        <w:contextualSpacing/>
        <w:jc w:val="both"/>
        <w:rPr>
          <w:rFonts w:asciiTheme="majorHAnsi" w:hAnsiTheme="majorHAnsi"/>
          <w:sz w:val="24"/>
          <w:szCs w:val="24"/>
          <w:lang w:val="it-IT"/>
        </w:rPr>
      </w:pPr>
      <w:r>
        <w:rPr>
          <w:rFonts w:asciiTheme="majorHAnsi" w:hAnsiTheme="majorHAnsi"/>
          <w:sz w:val="24"/>
          <w:szCs w:val="24"/>
          <w:lang w:val="it-IT"/>
        </w:rPr>
        <w:t>Considerato</w:t>
      </w:r>
      <w:r w:rsidR="00F102B0" w:rsidRPr="000430E6">
        <w:rPr>
          <w:rFonts w:asciiTheme="majorHAnsi" w:hAnsiTheme="majorHAnsi"/>
          <w:sz w:val="24"/>
          <w:szCs w:val="24"/>
          <w:lang w:val="it-IT"/>
        </w:rPr>
        <w:t xml:space="preserve"> che l’</w:t>
      </w:r>
      <w:r>
        <w:rPr>
          <w:rFonts w:asciiTheme="majorHAnsi" w:hAnsiTheme="majorHAnsi"/>
          <w:sz w:val="24"/>
          <w:szCs w:val="24"/>
          <w:lang w:val="it-IT"/>
        </w:rPr>
        <w:t>immobile</w:t>
      </w:r>
      <w:r w:rsidR="00F102B0" w:rsidRPr="000430E6">
        <w:rPr>
          <w:rFonts w:asciiTheme="majorHAnsi" w:hAnsiTheme="majorHAnsi"/>
          <w:sz w:val="24"/>
          <w:szCs w:val="24"/>
          <w:lang w:val="it-IT"/>
        </w:rPr>
        <w:t xml:space="preserve"> in oggetto viene</w:t>
      </w:r>
      <w:r>
        <w:rPr>
          <w:rFonts w:asciiTheme="majorHAnsi" w:hAnsiTheme="majorHAnsi"/>
          <w:sz w:val="24"/>
          <w:szCs w:val="24"/>
          <w:lang w:val="it-IT"/>
        </w:rPr>
        <w:t xml:space="preserve"> loc</w:t>
      </w:r>
      <w:r w:rsidR="00F102B0" w:rsidRPr="000430E6">
        <w:rPr>
          <w:rFonts w:asciiTheme="majorHAnsi" w:hAnsiTheme="majorHAnsi"/>
          <w:sz w:val="24"/>
          <w:szCs w:val="24"/>
          <w:lang w:val="it-IT"/>
        </w:rPr>
        <w:t xml:space="preserve">ato nello </w:t>
      </w:r>
      <w:r>
        <w:rPr>
          <w:rFonts w:asciiTheme="majorHAnsi" w:hAnsiTheme="majorHAnsi"/>
          <w:sz w:val="24"/>
          <w:szCs w:val="24"/>
          <w:lang w:val="it-IT"/>
        </w:rPr>
        <w:t>stato di fatto in cui si t</w:t>
      </w:r>
      <w:r w:rsidR="00F102B0" w:rsidRPr="000430E6">
        <w:rPr>
          <w:rFonts w:asciiTheme="majorHAnsi" w:hAnsiTheme="majorHAnsi"/>
          <w:sz w:val="24"/>
          <w:szCs w:val="24"/>
          <w:lang w:val="it-IT"/>
        </w:rPr>
        <w:t xml:space="preserve">rova, per consentire ai </w:t>
      </w:r>
      <w:r>
        <w:rPr>
          <w:rFonts w:asciiTheme="majorHAnsi" w:hAnsiTheme="majorHAnsi"/>
          <w:sz w:val="24"/>
          <w:szCs w:val="24"/>
          <w:lang w:val="it-IT"/>
        </w:rPr>
        <w:t>s</w:t>
      </w:r>
      <w:r w:rsidR="00F102B0" w:rsidRPr="000430E6">
        <w:rPr>
          <w:rFonts w:asciiTheme="majorHAnsi" w:hAnsiTheme="majorHAnsi"/>
          <w:sz w:val="24"/>
          <w:szCs w:val="24"/>
          <w:lang w:val="it-IT"/>
        </w:rPr>
        <w:t>oggetti interessati di formulare l’offert</w:t>
      </w:r>
      <w:r>
        <w:rPr>
          <w:rFonts w:asciiTheme="majorHAnsi" w:hAnsiTheme="majorHAnsi"/>
          <w:sz w:val="24"/>
          <w:szCs w:val="24"/>
          <w:lang w:val="it-IT"/>
        </w:rPr>
        <w:t>a</w:t>
      </w:r>
      <w:r w:rsidR="00F102B0" w:rsidRPr="000430E6">
        <w:rPr>
          <w:rFonts w:asciiTheme="majorHAnsi" w:hAnsiTheme="majorHAnsi"/>
          <w:sz w:val="24"/>
          <w:szCs w:val="24"/>
          <w:lang w:val="it-IT"/>
        </w:rPr>
        <w:t xml:space="preserve"> economica in piena </w:t>
      </w:r>
      <w:r>
        <w:rPr>
          <w:rFonts w:asciiTheme="majorHAnsi" w:hAnsiTheme="majorHAnsi"/>
          <w:sz w:val="24"/>
          <w:szCs w:val="24"/>
          <w:lang w:val="it-IT"/>
        </w:rPr>
        <w:t>c</w:t>
      </w:r>
      <w:r w:rsidR="00F102B0" w:rsidRPr="000430E6">
        <w:rPr>
          <w:rFonts w:asciiTheme="majorHAnsi" w:hAnsiTheme="majorHAnsi"/>
          <w:sz w:val="24"/>
          <w:szCs w:val="24"/>
          <w:lang w:val="it-IT"/>
        </w:rPr>
        <w:t xml:space="preserve">onsapevolezza, è fatto obbligo di </w:t>
      </w:r>
      <w:r>
        <w:rPr>
          <w:rFonts w:asciiTheme="majorHAnsi" w:hAnsiTheme="majorHAnsi"/>
          <w:sz w:val="24"/>
          <w:szCs w:val="24"/>
          <w:lang w:val="it-IT"/>
        </w:rPr>
        <w:t>e</w:t>
      </w:r>
      <w:r w:rsidR="00F102B0" w:rsidRPr="000430E6">
        <w:rPr>
          <w:rFonts w:asciiTheme="majorHAnsi" w:hAnsiTheme="majorHAnsi"/>
          <w:sz w:val="24"/>
          <w:szCs w:val="24"/>
          <w:lang w:val="it-IT"/>
        </w:rPr>
        <w:t>ffettuare un sopralluogo presso l’immobil</w:t>
      </w:r>
      <w:r>
        <w:rPr>
          <w:rFonts w:asciiTheme="majorHAnsi" w:hAnsiTheme="majorHAnsi"/>
          <w:sz w:val="24"/>
          <w:szCs w:val="24"/>
          <w:lang w:val="it-IT"/>
        </w:rPr>
        <w:t>e</w:t>
      </w:r>
      <w:r w:rsidR="00F102B0" w:rsidRPr="000430E6">
        <w:rPr>
          <w:rFonts w:asciiTheme="majorHAnsi" w:hAnsiTheme="majorHAnsi"/>
          <w:sz w:val="24"/>
          <w:szCs w:val="24"/>
          <w:lang w:val="it-IT"/>
        </w:rPr>
        <w:t xml:space="preserve">. Al </w:t>
      </w:r>
      <w:r>
        <w:rPr>
          <w:rFonts w:asciiTheme="majorHAnsi" w:hAnsiTheme="majorHAnsi"/>
          <w:sz w:val="24"/>
          <w:szCs w:val="24"/>
          <w:lang w:val="it-IT"/>
        </w:rPr>
        <w:t>t</w:t>
      </w:r>
      <w:r w:rsidR="00F102B0" w:rsidRPr="000430E6">
        <w:rPr>
          <w:rFonts w:asciiTheme="majorHAnsi" w:hAnsiTheme="majorHAnsi"/>
          <w:sz w:val="24"/>
          <w:szCs w:val="24"/>
          <w:lang w:val="it-IT"/>
        </w:rPr>
        <w:t>ermine del sopralluogo verrà rilasciat</w:t>
      </w:r>
      <w:r>
        <w:rPr>
          <w:rFonts w:asciiTheme="majorHAnsi" w:hAnsiTheme="majorHAnsi"/>
          <w:sz w:val="24"/>
          <w:szCs w:val="24"/>
          <w:lang w:val="it-IT"/>
        </w:rPr>
        <w:t>a apposita attestazione di s</w:t>
      </w:r>
      <w:r w:rsidR="00F102B0" w:rsidRPr="000430E6">
        <w:rPr>
          <w:rFonts w:asciiTheme="majorHAnsi" w:hAnsiTheme="majorHAnsi"/>
          <w:sz w:val="24"/>
          <w:szCs w:val="24"/>
          <w:lang w:val="it-IT"/>
        </w:rPr>
        <w:t>opralluog</w:t>
      </w:r>
      <w:r>
        <w:rPr>
          <w:rFonts w:asciiTheme="majorHAnsi" w:hAnsiTheme="majorHAnsi"/>
          <w:sz w:val="24"/>
          <w:szCs w:val="24"/>
          <w:lang w:val="it-IT"/>
        </w:rPr>
        <w:t>o sottoscritta dal RUP o da un suo delegato, di presa visione dei luoghi oggetto della presente procedura. Tale ce</w:t>
      </w:r>
      <w:r w:rsidR="00F102B0" w:rsidRPr="000430E6">
        <w:rPr>
          <w:rFonts w:asciiTheme="majorHAnsi" w:hAnsiTheme="majorHAnsi"/>
          <w:sz w:val="24"/>
          <w:szCs w:val="24"/>
          <w:lang w:val="it-IT"/>
        </w:rPr>
        <w:t>rtifica</w:t>
      </w:r>
      <w:r>
        <w:rPr>
          <w:rFonts w:asciiTheme="majorHAnsi" w:hAnsiTheme="majorHAnsi"/>
          <w:sz w:val="24"/>
          <w:szCs w:val="24"/>
          <w:lang w:val="it-IT"/>
        </w:rPr>
        <w:t>zione dovrà essere allegata alla</w:t>
      </w:r>
      <w:r w:rsidR="00F102B0" w:rsidRPr="000430E6">
        <w:rPr>
          <w:rFonts w:asciiTheme="majorHAnsi" w:hAnsiTheme="majorHAnsi"/>
          <w:sz w:val="24"/>
          <w:szCs w:val="24"/>
          <w:lang w:val="it-IT"/>
        </w:rPr>
        <w:t xml:space="preserve"> documentazione amministrativa. </w:t>
      </w:r>
      <w:r w:rsidR="00A869AB">
        <w:rPr>
          <w:rFonts w:asciiTheme="majorHAnsi" w:hAnsiTheme="majorHAnsi"/>
          <w:sz w:val="24"/>
          <w:szCs w:val="24"/>
          <w:lang w:val="it-IT"/>
        </w:rPr>
        <w:t>S</w:t>
      </w:r>
      <w:r w:rsidR="00F102B0" w:rsidRPr="000430E6">
        <w:rPr>
          <w:rFonts w:asciiTheme="majorHAnsi" w:hAnsiTheme="majorHAnsi"/>
          <w:sz w:val="24"/>
          <w:szCs w:val="24"/>
          <w:lang w:val="it-IT"/>
        </w:rPr>
        <w:t xml:space="preserve">aranno escluse le offerte </w:t>
      </w:r>
      <w:r w:rsidR="00A869AB">
        <w:rPr>
          <w:rFonts w:asciiTheme="majorHAnsi" w:hAnsiTheme="majorHAnsi"/>
          <w:sz w:val="24"/>
          <w:szCs w:val="24"/>
          <w:lang w:val="it-IT"/>
        </w:rPr>
        <w:t>p</w:t>
      </w:r>
      <w:r w:rsidR="00F102B0" w:rsidRPr="000430E6">
        <w:rPr>
          <w:rFonts w:asciiTheme="majorHAnsi" w:hAnsiTheme="majorHAnsi"/>
          <w:sz w:val="24"/>
          <w:szCs w:val="24"/>
          <w:lang w:val="it-IT"/>
        </w:rPr>
        <w:t xml:space="preserve">ervenute che non riportano </w:t>
      </w:r>
      <w:r w:rsidR="00A869AB">
        <w:rPr>
          <w:rFonts w:asciiTheme="majorHAnsi" w:hAnsiTheme="majorHAnsi"/>
          <w:sz w:val="24"/>
          <w:szCs w:val="24"/>
          <w:lang w:val="it-IT"/>
        </w:rPr>
        <w:t>t</w:t>
      </w:r>
      <w:r w:rsidR="00F102B0" w:rsidRPr="000430E6">
        <w:rPr>
          <w:rFonts w:asciiTheme="majorHAnsi" w:hAnsiTheme="majorHAnsi"/>
          <w:sz w:val="24"/>
          <w:szCs w:val="24"/>
          <w:lang w:val="it-IT"/>
        </w:rPr>
        <w:t xml:space="preserve">ra la documentazione da </w:t>
      </w:r>
      <w:r w:rsidR="00A869AB">
        <w:rPr>
          <w:rFonts w:asciiTheme="majorHAnsi" w:hAnsiTheme="majorHAnsi"/>
          <w:sz w:val="24"/>
          <w:szCs w:val="24"/>
          <w:lang w:val="it-IT"/>
        </w:rPr>
        <w:t>p</w:t>
      </w:r>
      <w:r w:rsidR="00F102B0" w:rsidRPr="000430E6">
        <w:rPr>
          <w:rFonts w:asciiTheme="majorHAnsi" w:hAnsiTheme="majorHAnsi"/>
          <w:sz w:val="24"/>
          <w:szCs w:val="24"/>
          <w:lang w:val="it-IT"/>
        </w:rPr>
        <w:t xml:space="preserve">resentare l’attestazione di avvenuto </w:t>
      </w:r>
      <w:r w:rsidR="00A869AB">
        <w:rPr>
          <w:rFonts w:asciiTheme="majorHAnsi" w:hAnsiTheme="majorHAnsi"/>
          <w:sz w:val="24"/>
          <w:szCs w:val="24"/>
          <w:lang w:val="it-IT"/>
        </w:rPr>
        <w:t>sopralluogo rilasciata da un s</w:t>
      </w:r>
      <w:r w:rsidR="00F102B0" w:rsidRPr="000430E6">
        <w:rPr>
          <w:rFonts w:asciiTheme="majorHAnsi" w:hAnsiTheme="majorHAnsi"/>
          <w:sz w:val="24"/>
          <w:szCs w:val="24"/>
          <w:lang w:val="it-IT"/>
        </w:rPr>
        <w:t xml:space="preserve">oggetto incaricato dall’amministrazione comunale. Il </w:t>
      </w:r>
      <w:r w:rsidR="00A869AB">
        <w:rPr>
          <w:rFonts w:asciiTheme="majorHAnsi" w:hAnsiTheme="majorHAnsi"/>
          <w:sz w:val="24"/>
          <w:szCs w:val="24"/>
          <w:lang w:val="it-IT"/>
        </w:rPr>
        <w:t>s</w:t>
      </w:r>
      <w:r w:rsidR="00F102B0" w:rsidRPr="000430E6">
        <w:rPr>
          <w:rFonts w:asciiTheme="majorHAnsi" w:hAnsiTheme="majorHAnsi"/>
          <w:sz w:val="24"/>
          <w:szCs w:val="24"/>
          <w:lang w:val="it-IT"/>
        </w:rPr>
        <w:t xml:space="preserve">opralluogo obbligatorio dovrà svolgersi </w:t>
      </w:r>
      <w:r w:rsidR="00A869AB">
        <w:rPr>
          <w:rFonts w:asciiTheme="majorHAnsi" w:hAnsiTheme="majorHAnsi"/>
          <w:sz w:val="24"/>
          <w:szCs w:val="24"/>
          <w:lang w:val="it-IT"/>
        </w:rPr>
        <w:t>p</w:t>
      </w:r>
      <w:r w:rsidR="00F102B0" w:rsidRPr="000430E6">
        <w:rPr>
          <w:rFonts w:asciiTheme="majorHAnsi" w:hAnsiTheme="majorHAnsi"/>
          <w:sz w:val="24"/>
          <w:szCs w:val="24"/>
          <w:lang w:val="it-IT"/>
        </w:rPr>
        <w:t xml:space="preserve">revio accordo con il </w:t>
      </w:r>
      <w:r w:rsidR="00A869AB">
        <w:rPr>
          <w:rFonts w:asciiTheme="majorHAnsi" w:hAnsiTheme="majorHAnsi"/>
          <w:sz w:val="24"/>
          <w:szCs w:val="24"/>
          <w:lang w:val="it-IT"/>
        </w:rPr>
        <w:t>s</w:t>
      </w:r>
      <w:r w:rsidR="00F102B0" w:rsidRPr="000430E6">
        <w:rPr>
          <w:rFonts w:asciiTheme="majorHAnsi" w:hAnsiTheme="majorHAnsi"/>
          <w:sz w:val="24"/>
          <w:szCs w:val="24"/>
          <w:lang w:val="it-IT"/>
        </w:rPr>
        <w:t xml:space="preserve">ervizio patrimonio del Comune di Sorrento. </w:t>
      </w:r>
      <w:r w:rsidR="00871C83" w:rsidRPr="00F102B0">
        <w:rPr>
          <w:rFonts w:asciiTheme="majorHAnsi" w:hAnsiTheme="majorHAnsi"/>
          <w:sz w:val="24"/>
          <w:szCs w:val="24"/>
          <w:lang w:val="it-IT"/>
        </w:rPr>
        <w:t xml:space="preserve">Il sopralluogo potrà essere svolto collettivamente con la presenza contemporanea di più soggetti interessati. </w:t>
      </w:r>
    </w:p>
    <w:p w14:paraId="2B6B89F5" w14:textId="1CF5120A" w:rsidR="00C1233F" w:rsidRPr="0048426D" w:rsidRDefault="00871C83" w:rsidP="00174CD3">
      <w:pPr>
        <w:pStyle w:val="Titolo3"/>
        <w:ind w:right="-11"/>
        <w:contextualSpacing/>
        <w:rPr>
          <w:rFonts w:asciiTheme="majorHAnsi" w:hAnsiTheme="majorHAnsi"/>
          <w:sz w:val="24"/>
          <w:szCs w:val="24"/>
          <w:lang w:val="it-IT"/>
        </w:rPr>
      </w:pPr>
      <w:r w:rsidRPr="0048426D">
        <w:rPr>
          <w:rFonts w:asciiTheme="majorHAnsi" w:hAnsiTheme="majorHAnsi"/>
          <w:sz w:val="24"/>
          <w:szCs w:val="24"/>
          <w:lang w:val="it-IT"/>
        </w:rPr>
        <w:t xml:space="preserve">TERMINE E </w:t>
      </w:r>
      <w:r w:rsidR="00A84C3F" w:rsidRPr="0048426D">
        <w:rPr>
          <w:rFonts w:asciiTheme="majorHAnsi" w:hAnsiTheme="majorHAnsi"/>
          <w:sz w:val="24"/>
          <w:szCs w:val="24"/>
          <w:lang w:val="it-IT"/>
        </w:rPr>
        <w:t xml:space="preserve">MODALITA’ DI TRASMISSIONE DELLA </w:t>
      </w:r>
      <w:r w:rsidR="0048426D">
        <w:rPr>
          <w:rFonts w:asciiTheme="majorHAnsi" w:hAnsiTheme="majorHAnsi"/>
          <w:sz w:val="24"/>
          <w:szCs w:val="24"/>
          <w:lang w:val="it-IT"/>
        </w:rPr>
        <w:t xml:space="preserve">DOCUMENTAZIONE </w:t>
      </w:r>
    </w:p>
    <w:p w14:paraId="57983699" w14:textId="7722A4BE" w:rsidR="00871C83" w:rsidRPr="0048426D" w:rsidRDefault="0048426D" w:rsidP="00174CD3">
      <w:pPr>
        <w:spacing w:before="114"/>
        <w:ind w:left="1132" w:right="-11"/>
        <w:contextualSpacing/>
        <w:jc w:val="both"/>
        <w:rPr>
          <w:rFonts w:asciiTheme="majorHAnsi" w:hAnsiTheme="majorHAnsi"/>
          <w:b/>
          <w:sz w:val="24"/>
          <w:szCs w:val="24"/>
          <w:lang w:val="it-IT"/>
        </w:rPr>
      </w:pPr>
      <w:r w:rsidRPr="0048426D">
        <w:rPr>
          <w:rFonts w:asciiTheme="majorHAnsi" w:hAnsiTheme="majorHAnsi"/>
          <w:sz w:val="24"/>
          <w:szCs w:val="24"/>
          <w:lang w:val="it-IT"/>
        </w:rPr>
        <w:t>L’</w:t>
      </w:r>
      <w:r w:rsidR="00A84C3F" w:rsidRPr="0048426D">
        <w:rPr>
          <w:rFonts w:asciiTheme="majorHAnsi" w:hAnsiTheme="majorHAnsi"/>
          <w:sz w:val="24"/>
          <w:szCs w:val="24"/>
          <w:lang w:val="it-IT"/>
        </w:rPr>
        <w:t>istanza partecipativa</w:t>
      </w:r>
      <w:r>
        <w:rPr>
          <w:rFonts w:asciiTheme="majorHAnsi" w:hAnsiTheme="majorHAnsi"/>
          <w:sz w:val="24"/>
          <w:szCs w:val="24"/>
          <w:lang w:val="it-IT"/>
        </w:rPr>
        <w:t xml:space="preserve">, l’offerta economica e la presentazione dell’attività, con le modalità di svolgimento dell’attività, dovranno </w:t>
      </w:r>
      <w:r w:rsidR="00A84C3F" w:rsidRPr="0048426D">
        <w:rPr>
          <w:rFonts w:asciiTheme="majorHAnsi" w:hAnsiTheme="majorHAnsi"/>
          <w:b/>
          <w:sz w:val="24"/>
          <w:szCs w:val="24"/>
          <w:lang w:val="it-IT"/>
        </w:rPr>
        <w:t>pervenire entro le</w:t>
      </w:r>
      <w:r w:rsidR="00A84C3F" w:rsidRPr="0048426D">
        <w:rPr>
          <w:rFonts w:asciiTheme="majorHAnsi" w:hAnsiTheme="majorHAnsi"/>
          <w:sz w:val="24"/>
          <w:szCs w:val="24"/>
          <w:lang w:val="it-IT"/>
        </w:rPr>
        <w:t xml:space="preserve"> </w:t>
      </w:r>
      <w:r w:rsidR="00A84C3F" w:rsidRPr="0048426D">
        <w:rPr>
          <w:rFonts w:asciiTheme="majorHAnsi" w:hAnsiTheme="majorHAnsi"/>
          <w:b/>
          <w:sz w:val="24"/>
          <w:szCs w:val="24"/>
          <w:lang w:val="it-IT"/>
        </w:rPr>
        <w:t xml:space="preserve">ore </w:t>
      </w:r>
      <w:r>
        <w:rPr>
          <w:rFonts w:asciiTheme="majorHAnsi" w:hAnsiTheme="majorHAnsi"/>
          <w:b/>
          <w:sz w:val="24"/>
          <w:szCs w:val="24"/>
          <w:lang w:val="it-IT"/>
        </w:rPr>
        <w:t>12</w:t>
      </w:r>
      <w:r w:rsidR="0028190D">
        <w:rPr>
          <w:rFonts w:asciiTheme="majorHAnsi" w:hAnsiTheme="majorHAnsi"/>
          <w:b/>
          <w:sz w:val="24"/>
          <w:szCs w:val="24"/>
          <w:lang w:val="it-IT"/>
        </w:rPr>
        <w:t>.00 del giorno</w:t>
      </w:r>
      <w:r w:rsidR="00A84C3F" w:rsidRPr="0048426D">
        <w:rPr>
          <w:rFonts w:asciiTheme="majorHAnsi" w:hAnsiTheme="majorHAnsi"/>
          <w:b/>
          <w:sz w:val="24"/>
          <w:szCs w:val="24"/>
          <w:lang w:val="it-IT"/>
        </w:rPr>
        <w:t xml:space="preserve"> </w:t>
      </w:r>
      <w:r w:rsidR="00F1272D">
        <w:rPr>
          <w:rFonts w:asciiTheme="majorHAnsi" w:hAnsiTheme="majorHAnsi"/>
          <w:b/>
          <w:sz w:val="24"/>
          <w:szCs w:val="24"/>
          <w:lang w:val="it-IT"/>
        </w:rPr>
        <w:t>0</w:t>
      </w:r>
      <w:r w:rsidR="00F07999">
        <w:rPr>
          <w:rFonts w:asciiTheme="majorHAnsi" w:hAnsiTheme="majorHAnsi"/>
          <w:b/>
          <w:sz w:val="24"/>
          <w:szCs w:val="24"/>
          <w:lang w:val="it-IT"/>
        </w:rPr>
        <w:t>5</w:t>
      </w:r>
      <w:r w:rsidR="00F1272D">
        <w:rPr>
          <w:rFonts w:asciiTheme="majorHAnsi" w:hAnsiTheme="majorHAnsi"/>
          <w:b/>
          <w:sz w:val="24"/>
          <w:szCs w:val="24"/>
          <w:lang w:val="it-IT"/>
        </w:rPr>
        <w:t>.06.2025</w:t>
      </w:r>
      <w:r w:rsidR="00A84C3F" w:rsidRPr="00F1272D">
        <w:rPr>
          <w:rFonts w:asciiTheme="majorHAnsi" w:hAnsiTheme="majorHAnsi"/>
          <w:b/>
          <w:sz w:val="24"/>
          <w:szCs w:val="24"/>
          <w:lang w:val="it-IT"/>
        </w:rPr>
        <w:t xml:space="preserve">, </w:t>
      </w:r>
      <w:r w:rsidR="00A84C3F" w:rsidRPr="0048426D">
        <w:rPr>
          <w:rFonts w:asciiTheme="majorHAnsi" w:hAnsiTheme="majorHAnsi"/>
          <w:sz w:val="24"/>
          <w:szCs w:val="24"/>
          <w:lang w:val="it-IT"/>
        </w:rPr>
        <w:t>termine perentorio a pena di esclusione,</w:t>
      </w:r>
      <w:r w:rsidR="00A84C3F" w:rsidRPr="0048426D">
        <w:rPr>
          <w:rFonts w:asciiTheme="majorHAnsi" w:hAnsiTheme="majorHAnsi"/>
          <w:b/>
          <w:sz w:val="24"/>
          <w:szCs w:val="24"/>
          <w:lang w:val="it-IT"/>
        </w:rPr>
        <w:t xml:space="preserve"> </w:t>
      </w:r>
      <w:r w:rsidR="00E35DF3" w:rsidRPr="0048426D">
        <w:rPr>
          <w:rFonts w:asciiTheme="majorHAnsi" w:hAnsiTheme="majorHAnsi"/>
          <w:sz w:val="24"/>
          <w:szCs w:val="24"/>
          <w:lang w:val="it-IT"/>
        </w:rPr>
        <w:t xml:space="preserve">esclusivamente </w:t>
      </w:r>
      <w:r w:rsidR="00A84C3F" w:rsidRPr="0048426D">
        <w:rPr>
          <w:rFonts w:asciiTheme="majorHAnsi" w:hAnsiTheme="majorHAnsi"/>
          <w:sz w:val="24"/>
          <w:szCs w:val="24"/>
          <w:lang w:val="it-IT"/>
        </w:rPr>
        <w:t xml:space="preserve">a mezzo </w:t>
      </w:r>
      <w:proofErr w:type="spellStart"/>
      <w:r w:rsidR="00A84C3F" w:rsidRPr="0048426D">
        <w:rPr>
          <w:rFonts w:asciiTheme="majorHAnsi" w:hAnsiTheme="majorHAnsi"/>
          <w:sz w:val="24"/>
          <w:szCs w:val="24"/>
          <w:lang w:val="it-IT"/>
        </w:rPr>
        <w:t>pec</w:t>
      </w:r>
      <w:proofErr w:type="spellEnd"/>
      <w:r w:rsidR="00A84C3F" w:rsidRPr="0048426D">
        <w:rPr>
          <w:rFonts w:asciiTheme="majorHAnsi" w:hAnsiTheme="majorHAnsi"/>
          <w:sz w:val="24"/>
          <w:szCs w:val="24"/>
          <w:lang w:val="it-IT"/>
        </w:rPr>
        <w:t xml:space="preserve">: </w:t>
      </w:r>
      <w:r w:rsidR="00A4698F" w:rsidRPr="0048426D">
        <w:rPr>
          <w:rStyle w:val="Collegamentoipertestuale"/>
          <w:rFonts w:asciiTheme="majorHAnsi" w:hAnsiTheme="majorHAnsi"/>
          <w:sz w:val="24"/>
          <w:szCs w:val="24"/>
        </w:rPr>
        <w:t>protocollo@pec.</w:t>
      </w:r>
      <w:hyperlink r:id="rId10">
        <w:r w:rsidR="00A84C3F" w:rsidRPr="0048426D">
          <w:rPr>
            <w:rStyle w:val="Collegamentoipertestuale"/>
            <w:rFonts w:asciiTheme="majorHAnsi" w:hAnsiTheme="majorHAnsi"/>
            <w:sz w:val="24"/>
            <w:szCs w:val="24"/>
          </w:rPr>
          <w:t>comune.s</w:t>
        </w:r>
        <w:r w:rsidR="00A4698F" w:rsidRPr="0048426D">
          <w:rPr>
            <w:rStyle w:val="Collegamentoipertestuale"/>
            <w:rFonts w:asciiTheme="majorHAnsi" w:hAnsiTheme="majorHAnsi"/>
            <w:sz w:val="24"/>
            <w:szCs w:val="24"/>
          </w:rPr>
          <w:t>orrento</w:t>
        </w:r>
        <w:r w:rsidR="00A84C3F" w:rsidRPr="0048426D">
          <w:rPr>
            <w:rStyle w:val="Collegamentoipertestuale"/>
            <w:rFonts w:asciiTheme="majorHAnsi" w:hAnsiTheme="majorHAnsi"/>
            <w:sz w:val="24"/>
            <w:szCs w:val="24"/>
          </w:rPr>
          <w:t>.</w:t>
        </w:r>
        <w:r w:rsidR="00A4698F" w:rsidRPr="0048426D">
          <w:rPr>
            <w:rStyle w:val="Collegamentoipertestuale"/>
            <w:rFonts w:asciiTheme="majorHAnsi" w:hAnsiTheme="majorHAnsi"/>
            <w:sz w:val="24"/>
            <w:szCs w:val="24"/>
          </w:rPr>
          <w:t>na.it</w:t>
        </w:r>
      </w:hyperlink>
      <w:r w:rsidR="00A84C3F" w:rsidRPr="0048426D">
        <w:rPr>
          <w:rFonts w:asciiTheme="majorHAnsi" w:hAnsiTheme="majorHAnsi"/>
          <w:sz w:val="24"/>
          <w:szCs w:val="24"/>
          <w:lang w:val="it-IT"/>
        </w:rPr>
        <w:t xml:space="preserve"> indicando il seguente oggetto: </w:t>
      </w:r>
      <w:r w:rsidR="00871C83" w:rsidRPr="0048426D">
        <w:rPr>
          <w:rFonts w:asciiTheme="majorHAnsi" w:hAnsiTheme="majorHAnsi"/>
          <w:b/>
          <w:i/>
          <w:sz w:val="24"/>
          <w:szCs w:val="24"/>
          <w:lang w:val="it-IT"/>
        </w:rPr>
        <w:t>“</w:t>
      </w:r>
      <w:r w:rsidR="00A84C3F" w:rsidRPr="0048426D">
        <w:rPr>
          <w:rFonts w:asciiTheme="majorHAnsi" w:hAnsiTheme="majorHAnsi"/>
          <w:b/>
          <w:i/>
          <w:sz w:val="24"/>
          <w:szCs w:val="24"/>
          <w:lang w:val="it-IT"/>
        </w:rPr>
        <w:t xml:space="preserve">AFFIDAMENTO IN LOCAZIONE DI UN LOCALE COMUNALE </w:t>
      </w:r>
      <w:r w:rsidR="002E51AC" w:rsidRPr="0048426D">
        <w:rPr>
          <w:rFonts w:asciiTheme="majorHAnsi" w:hAnsiTheme="majorHAnsi"/>
          <w:b/>
          <w:i/>
          <w:sz w:val="24"/>
          <w:szCs w:val="24"/>
          <w:lang w:val="it-IT"/>
        </w:rPr>
        <w:t>DA ADIBIRSI AD ATTIVITA’ CULTURALI</w:t>
      </w:r>
      <w:r w:rsidR="00871C83" w:rsidRPr="0048426D">
        <w:rPr>
          <w:rFonts w:asciiTheme="majorHAnsi" w:hAnsiTheme="majorHAnsi"/>
          <w:b/>
          <w:i/>
          <w:sz w:val="24"/>
          <w:szCs w:val="24"/>
          <w:lang w:val="it-IT"/>
        </w:rPr>
        <w:t>”</w:t>
      </w:r>
      <w:r w:rsidR="00A84C3F" w:rsidRPr="0048426D">
        <w:rPr>
          <w:rFonts w:asciiTheme="majorHAnsi" w:hAnsiTheme="majorHAnsi"/>
          <w:b/>
          <w:sz w:val="24"/>
          <w:szCs w:val="24"/>
          <w:lang w:val="it-IT"/>
        </w:rPr>
        <w:t>.</w:t>
      </w:r>
      <w:r w:rsidR="00871C83" w:rsidRPr="0048426D">
        <w:rPr>
          <w:rFonts w:asciiTheme="majorHAnsi" w:hAnsiTheme="majorHAnsi"/>
          <w:b/>
          <w:sz w:val="24"/>
          <w:szCs w:val="24"/>
          <w:lang w:val="it-IT"/>
        </w:rPr>
        <w:t xml:space="preserve"> </w:t>
      </w:r>
    </w:p>
    <w:p w14:paraId="05736713" w14:textId="77777777" w:rsidR="00C1233F" w:rsidRPr="0048426D" w:rsidRDefault="00A84C3F" w:rsidP="00174CD3">
      <w:pPr>
        <w:ind w:left="1134" w:right="-11"/>
        <w:jc w:val="both"/>
        <w:rPr>
          <w:rFonts w:asciiTheme="majorHAnsi" w:hAnsiTheme="majorHAnsi"/>
          <w:sz w:val="24"/>
          <w:szCs w:val="24"/>
          <w:lang w:val="it-IT"/>
        </w:rPr>
      </w:pPr>
      <w:r w:rsidRPr="0048426D">
        <w:rPr>
          <w:rFonts w:asciiTheme="majorHAnsi" w:hAnsiTheme="majorHAnsi"/>
          <w:sz w:val="24"/>
          <w:szCs w:val="24"/>
          <w:lang w:val="it-IT"/>
        </w:rPr>
        <w:t>Farà fede la data e l’ora della ricevuta di avvenuta accettazione rilasciata dal gestore del sistema.</w:t>
      </w:r>
      <w:r w:rsidR="00871C83" w:rsidRPr="0048426D">
        <w:rPr>
          <w:rFonts w:asciiTheme="majorHAnsi" w:hAnsiTheme="majorHAnsi"/>
          <w:sz w:val="24"/>
          <w:szCs w:val="24"/>
          <w:lang w:val="it-IT"/>
        </w:rPr>
        <w:t xml:space="preserve"> </w:t>
      </w:r>
      <w:r w:rsidRPr="0048426D">
        <w:rPr>
          <w:rFonts w:asciiTheme="majorHAnsi" w:hAnsiTheme="majorHAnsi"/>
          <w:sz w:val="24"/>
          <w:szCs w:val="24"/>
          <w:lang w:val="it-IT"/>
        </w:rPr>
        <w:t>Non saranno ammesse le manifestazioni di interesse pervenute oltre il limite temporale sopra citato o trasmesse con altre modalità ovvero per le quali manchi o risulti incompleta o irregolare la documentazione richiesta.</w:t>
      </w:r>
    </w:p>
    <w:p w14:paraId="3745EF10" w14:textId="77777777" w:rsidR="00C1233F" w:rsidRPr="0048426D" w:rsidRDefault="00A84C3F" w:rsidP="00174CD3">
      <w:pPr>
        <w:pStyle w:val="Titolo3"/>
        <w:spacing w:before="99"/>
        <w:ind w:right="-11"/>
        <w:contextualSpacing/>
        <w:rPr>
          <w:rFonts w:asciiTheme="majorHAnsi" w:hAnsiTheme="majorHAnsi"/>
          <w:sz w:val="24"/>
          <w:szCs w:val="24"/>
          <w:lang w:val="it-IT"/>
        </w:rPr>
      </w:pPr>
      <w:r w:rsidRPr="0048426D">
        <w:rPr>
          <w:rFonts w:asciiTheme="majorHAnsi" w:hAnsiTheme="majorHAnsi"/>
          <w:sz w:val="24"/>
          <w:szCs w:val="24"/>
          <w:lang w:val="it-IT"/>
        </w:rPr>
        <w:t>CHIARIMENTI</w:t>
      </w:r>
    </w:p>
    <w:p w14:paraId="10F10445" w14:textId="0BE18896" w:rsidR="00C1233F" w:rsidRPr="00732970" w:rsidRDefault="00A84C3F" w:rsidP="00174CD3">
      <w:pPr>
        <w:pStyle w:val="Corpotesto"/>
        <w:spacing w:before="116"/>
        <w:ind w:left="1132" w:right="-11"/>
        <w:contextualSpacing/>
        <w:jc w:val="both"/>
        <w:rPr>
          <w:rFonts w:asciiTheme="majorHAnsi" w:hAnsiTheme="majorHAnsi"/>
          <w:sz w:val="24"/>
          <w:szCs w:val="24"/>
          <w:highlight w:val="yellow"/>
          <w:lang w:val="it-IT"/>
        </w:rPr>
      </w:pPr>
      <w:r w:rsidRPr="0048426D">
        <w:rPr>
          <w:rFonts w:asciiTheme="majorHAnsi" w:hAnsiTheme="majorHAnsi"/>
          <w:sz w:val="24"/>
          <w:szCs w:val="24"/>
          <w:lang w:val="it-IT"/>
        </w:rPr>
        <w:t>Eventuali</w:t>
      </w:r>
      <w:r w:rsidRPr="0048426D">
        <w:rPr>
          <w:rFonts w:asciiTheme="majorHAnsi" w:hAnsiTheme="majorHAnsi"/>
          <w:spacing w:val="-14"/>
          <w:sz w:val="24"/>
          <w:szCs w:val="24"/>
          <w:lang w:val="it-IT"/>
        </w:rPr>
        <w:t xml:space="preserve"> </w:t>
      </w:r>
      <w:r w:rsidRPr="0048426D">
        <w:rPr>
          <w:rFonts w:asciiTheme="majorHAnsi" w:hAnsiTheme="majorHAnsi"/>
          <w:sz w:val="24"/>
          <w:szCs w:val="24"/>
          <w:lang w:val="it-IT"/>
        </w:rPr>
        <w:t>richieste</w:t>
      </w:r>
      <w:r w:rsidRPr="0048426D">
        <w:rPr>
          <w:rFonts w:asciiTheme="majorHAnsi" w:hAnsiTheme="majorHAnsi"/>
          <w:spacing w:val="-14"/>
          <w:sz w:val="24"/>
          <w:szCs w:val="24"/>
          <w:lang w:val="it-IT"/>
        </w:rPr>
        <w:t xml:space="preserve"> </w:t>
      </w:r>
      <w:r w:rsidRPr="0048426D">
        <w:rPr>
          <w:rFonts w:asciiTheme="majorHAnsi" w:hAnsiTheme="majorHAnsi"/>
          <w:sz w:val="24"/>
          <w:szCs w:val="24"/>
          <w:lang w:val="it-IT"/>
        </w:rPr>
        <w:t>di</w:t>
      </w:r>
      <w:r w:rsidRPr="0048426D">
        <w:rPr>
          <w:rFonts w:asciiTheme="majorHAnsi" w:hAnsiTheme="majorHAnsi"/>
          <w:spacing w:val="-13"/>
          <w:sz w:val="24"/>
          <w:szCs w:val="24"/>
          <w:lang w:val="it-IT"/>
        </w:rPr>
        <w:t xml:space="preserve"> </w:t>
      </w:r>
      <w:r w:rsidRPr="0048426D">
        <w:rPr>
          <w:rFonts w:asciiTheme="majorHAnsi" w:hAnsiTheme="majorHAnsi"/>
          <w:sz w:val="24"/>
          <w:szCs w:val="24"/>
          <w:lang w:val="it-IT"/>
        </w:rPr>
        <w:t>informazioni</w:t>
      </w:r>
      <w:r w:rsidRPr="0048426D">
        <w:rPr>
          <w:rFonts w:asciiTheme="majorHAnsi" w:hAnsiTheme="majorHAnsi"/>
          <w:spacing w:val="-13"/>
          <w:sz w:val="24"/>
          <w:szCs w:val="24"/>
          <w:lang w:val="it-IT"/>
        </w:rPr>
        <w:t xml:space="preserve"> </w:t>
      </w:r>
      <w:r w:rsidRPr="0048426D">
        <w:rPr>
          <w:rFonts w:asciiTheme="majorHAnsi" w:hAnsiTheme="majorHAnsi"/>
          <w:sz w:val="24"/>
          <w:szCs w:val="24"/>
          <w:lang w:val="it-IT"/>
        </w:rPr>
        <w:t>complementari</w:t>
      </w:r>
      <w:r w:rsidRPr="0048426D">
        <w:rPr>
          <w:rFonts w:asciiTheme="majorHAnsi" w:hAnsiTheme="majorHAnsi"/>
          <w:spacing w:val="-13"/>
          <w:sz w:val="24"/>
          <w:szCs w:val="24"/>
          <w:lang w:val="it-IT"/>
        </w:rPr>
        <w:t xml:space="preserve"> </w:t>
      </w:r>
      <w:r w:rsidRPr="0048426D">
        <w:rPr>
          <w:rFonts w:asciiTheme="majorHAnsi" w:hAnsiTheme="majorHAnsi"/>
          <w:sz w:val="24"/>
          <w:szCs w:val="24"/>
          <w:lang w:val="it-IT"/>
        </w:rPr>
        <w:t>e/o</w:t>
      </w:r>
      <w:r w:rsidRPr="0048426D">
        <w:rPr>
          <w:rFonts w:asciiTheme="majorHAnsi" w:hAnsiTheme="majorHAnsi"/>
          <w:spacing w:val="-17"/>
          <w:sz w:val="24"/>
          <w:szCs w:val="24"/>
          <w:lang w:val="it-IT"/>
        </w:rPr>
        <w:t xml:space="preserve"> </w:t>
      </w:r>
      <w:r w:rsidRPr="0048426D">
        <w:rPr>
          <w:rFonts w:asciiTheme="majorHAnsi" w:hAnsiTheme="majorHAnsi"/>
          <w:sz w:val="24"/>
          <w:szCs w:val="24"/>
          <w:lang w:val="it-IT"/>
        </w:rPr>
        <w:t>di</w:t>
      </w:r>
      <w:r w:rsidRPr="0048426D">
        <w:rPr>
          <w:rFonts w:asciiTheme="majorHAnsi" w:hAnsiTheme="majorHAnsi"/>
          <w:spacing w:val="-14"/>
          <w:sz w:val="24"/>
          <w:szCs w:val="24"/>
          <w:lang w:val="it-IT"/>
        </w:rPr>
        <w:t xml:space="preserve"> </w:t>
      </w:r>
      <w:r w:rsidRPr="0048426D">
        <w:rPr>
          <w:rFonts w:asciiTheme="majorHAnsi" w:hAnsiTheme="majorHAnsi"/>
          <w:sz w:val="24"/>
          <w:szCs w:val="24"/>
          <w:lang w:val="it-IT"/>
        </w:rPr>
        <w:t>chiarimenti</w:t>
      </w:r>
      <w:r w:rsidRPr="0048426D">
        <w:rPr>
          <w:rFonts w:asciiTheme="majorHAnsi" w:hAnsiTheme="majorHAnsi"/>
          <w:spacing w:val="-13"/>
          <w:sz w:val="24"/>
          <w:szCs w:val="24"/>
          <w:lang w:val="it-IT"/>
        </w:rPr>
        <w:t xml:space="preserve"> </w:t>
      </w:r>
      <w:r w:rsidRPr="0048426D">
        <w:rPr>
          <w:rFonts w:asciiTheme="majorHAnsi" w:hAnsiTheme="majorHAnsi"/>
          <w:sz w:val="24"/>
          <w:szCs w:val="24"/>
          <w:lang w:val="it-IT"/>
        </w:rPr>
        <w:t>e</w:t>
      </w:r>
      <w:r w:rsidRPr="0048426D">
        <w:rPr>
          <w:rFonts w:asciiTheme="majorHAnsi" w:hAnsiTheme="majorHAnsi"/>
          <w:spacing w:val="-14"/>
          <w:sz w:val="24"/>
          <w:szCs w:val="24"/>
          <w:lang w:val="it-IT"/>
        </w:rPr>
        <w:t xml:space="preserve"> </w:t>
      </w:r>
      <w:r w:rsidRPr="0048426D">
        <w:rPr>
          <w:rFonts w:asciiTheme="majorHAnsi" w:hAnsiTheme="majorHAnsi"/>
          <w:sz w:val="24"/>
          <w:szCs w:val="24"/>
          <w:lang w:val="it-IT"/>
        </w:rPr>
        <w:t>ogni</w:t>
      </w:r>
      <w:r w:rsidRPr="0048426D">
        <w:rPr>
          <w:rFonts w:asciiTheme="majorHAnsi" w:hAnsiTheme="majorHAnsi"/>
          <w:spacing w:val="-14"/>
          <w:sz w:val="24"/>
          <w:szCs w:val="24"/>
          <w:lang w:val="it-IT"/>
        </w:rPr>
        <w:t xml:space="preserve"> </w:t>
      </w:r>
      <w:r w:rsidRPr="0048426D">
        <w:rPr>
          <w:rFonts w:asciiTheme="majorHAnsi" w:hAnsiTheme="majorHAnsi"/>
          <w:sz w:val="24"/>
          <w:szCs w:val="24"/>
          <w:lang w:val="it-IT"/>
        </w:rPr>
        <w:t>richiesta di</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notizia</w:t>
      </w:r>
      <w:r w:rsidRPr="0048426D">
        <w:rPr>
          <w:rFonts w:asciiTheme="majorHAnsi" w:hAnsiTheme="majorHAnsi"/>
          <w:spacing w:val="-8"/>
          <w:sz w:val="24"/>
          <w:szCs w:val="24"/>
          <w:lang w:val="it-IT"/>
        </w:rPr>
        <w:t xml:space="preserve"> </w:t>
      </w:r>
      <w:r w:rsidRPr="0048426D">
        <w:rPr>
          <w:rFonts w:asciiTheme="majorHAnsi" w:hAnsiTheme="majorHAnsi"/>
          <w:sz w:val="24"/>
          <w:szCs w:val="24"/>
          <w:lang w:val="it-IT"/>
        </w:rPr>
        <w:t>utile</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per</w:t>
      </w:r>
      <w:r w:rsidRPr="0048426D">
        <w:rPr>
          <w:rFonts w:asciiTheme="majorHAnsi" w:hAnsiTheme="majorHAnsi"/>
          <w:spacing w:val="-5"/>
          <w:sz w:val="24"/>
          <w:szCs w:val="24"/>
          <w:lang w:val="it-IT"/>
        </w:rPr>
        <w:t xml:space="preserve"> </w:t>
      </w:r>
      <w:r w:rsidRPr="0048426D">
        <w:rPr>
          <w:rFonts w:asciiTheme="majorHAnsi" w:hAnsiTheme="majorHAnsi"/>
          <w:sz w:val="24"/>
          <w:szCs w:val="24"/>
          <w:lang w:val="it-IT"/>
        </w:rPr>
        <w:t>la</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partecipazione</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all’affidamento</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o</w:t>
      </w:r>
      <w:r w:rsidRPr="0048426D">
        <w:rPr>
          <w:rFonts w:asciiTheme="majorHAnsi" w:hAnsiTheme="majorHAnsi"/>
          <w:spacing w:val="-8"/>
          <w:sz w:val="24"/>
          <w:szCs w:val="24"/>
          <w:lang w:val="it-IT"/>
        </w:rPr>
        <w:t xml:space="preserve"> </w:t>
      </w:r>
      <w:r w:rsidRPr="0048426D">
        <w:rPr>
          <w:rFonts w:asciiTheme="majorHAnsi" w:hAnsiTheme="majorHAnsi"/>
          <w:sz w:val="24"/>
          <w:szCs w:val="24"/>
          <w:lang w:val="it-IT"/>
        </w:rPr>
        <w:t>sullo</w:t>
      </w:r>
      <w:r w:rsidRPr="0048426D">
        <w:rPr>
          <w:rFonts w:asciiTheme="majorHAnsi" w:hAnsiTheme="majorHAnsi"/>
          <w:spacing w:val="-8"/>
          <w:sz w:val="24"/>
          <w:szCs w:val="24"/>
          <w:lang w:val="it-IT"/>
        </w:rPr>
        <w:t xml:space="preserve"> </w:t>
      </w:r>
      <w:r w:rsidRPr="0048426D">
        <w:rPr>
          <w:rFonts w:asciiTheme="majorHAnsi" w:hAnsiTheme="majorHAnsi"/>
          <w:sz w:val="24"/>
          <w:szCs w:val="24"/>
          <w:lang w:val="it-IT"/>
        </w:rPr>
        <w:t>svolgimento</w:t>
      </w:r>
      <w:r w:rsidRPr="0048426D">
        <w:rPr>
          <w:rFonts w:asciiTheme="majorHAnsi" w:hAnsiTheme="majorHAnsi"/>
          <w:spacing w:val="-8"/>
          <w:sz w:val="24"/>
          <w:szCs w:val="24"/>
          <w:lang w:val="it-IT"/>
        </w:rPr>
        <w:t xml:space="preserve"> </w:t>
      </w:r>
      <w:r w:rsidRPr="0048426D">
        <w:rPr>
          <w:rFonts w:asciiTheme="majorHAnsi" w:hAnsiTheme="majorHAnsi"/>
          <w:sz w:val="24"/>
          <w:szCs w:val="24"/>
          <w:lang w:val="it-IT"/>
        </w:rPr>
        <w:t>di</w:t>
      </w:r>
      <w:r w:rsidRPr="0048426D">
        <w:rPr>
          <w:rFonts w:asciiTheme="majorHAnsi" w:hAnsiTheme="majorHAnsi"/>
          <w:spacing w:val="-7"/>
          <w:sz w:val="24"/>
          <w:szCs w:val="24"/>
          <w:lang w:val="it-IT"/>
        </w:rPr>
        <w:t xml:space="preserve"> </w:t>
      </w:r>
      <w:r w:rsidRPr="0048426D">
        <w:rPr>
          <w:rFonts w:asciiTheme="majorHAnsi" w:hAnsiTheme="majorHAnsi"/>
          <w:sz w:val="24"/>
          <w:szCs w:val="24"/>
          <w:lang w:val="it-IT"/>
        </w:rPr>
        <w:t>essa,</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lastRenderedPageBreak/>
        <w:t>dovranno</w:t>
      </w:r>
      <w:r w:rsidRPr="0048426D">
        <w:rPr>
          <w:rFonts w:asciiTheme="majorHAnsi" w:hAnsiTheme="majorHAnsi"/>
          <w:spacing w:val="-8"/>
          <w:sz w:val="24"/>
          <w:szCs w:val="24"/>
          <w:lang w:val="it-IT"/>
        </w:rPr>
        <w:t xml:space="preserve"> </w:t>
      </w:r>
      <w:r w:rsidRPr="0048426D">
        <w:rPr>
          <w:rFonts w:asciiTheme="majorHAnsi" w:hAnsiTheme="majorHAnsi"/>
          <w:sz w:val="24"/>
          <w:szCs w:val="24"/>
          <w:lang w:val="it-IT"/>
        </w:rPr>
        <w:t>essere</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 xml:space="preserve">trasmesse all’indirizzo e-mail </w:t>
      </w:r>
      <w:r w:rsidR="00A4698F" w:rsidRPr="0048426D">
        <w:rPr>
          <w:rFonts w:asciiTheme="majorHAnsi" w:hAnsiTheme="majorHAnsi"/>
          <w:sz w:val="24"/>
          <w:szCs w:val="24"/>
        </w:rPr>
        <w:t xml:space="preserve">patrimonio@comune.sorrento.na.it </w:t>
      </w:r>
      <w:r w:rsidRPr="0048426D">
        <w:rPr>
          <w:rFonts w:asciiTheme="majorHAnsi" w:hAnsiTheme="majorHAnsi"/>
          <w:sz w:val="24"/>
          <w:szCs w:val="24"/>
          <w:lang w:val="it-IT"/>
        </w:rPr>
        <w:t xml:space="preserve">entro le </w:t>
      </w:r>
      <w:r w:rsidRPr="0048426D">
        <w:rPr>
          <w:rFonts w:asciiTheme="majorHAnsi" w:hAnsiTheme="majorHAnsi"/>
          <w:b/>
          <w:sz w:val="24"/>
          <w:szCs w:val="24"/>
          <w:lang w:val="it-IT"/>
        </w:rPr>
        <w:t>ore 12.00 del</w:t>
      </w:r>
      <w:r w:rsidRPr="0048426D">
        <w:rPr>
          <w:rFonts w:asciiTheme="majorHAnsi" w:hAnsiTheme="majorHAnsi"/>
          <w:b/>
          <w:spacing w:val="1"/>
          <w:sz w:val="24"/>
          <w:szCs w:val="24"/>
          <w:lang w:val="it-IT"/>
        </w:rPr>
        <w:t xml:space="preserve"> </w:t>
      </w:r>
      <w:r w:rsidR="0028190D">
        <w:rPr>
          <w:rFonts w:asciiTheme="majorHAnsi" w:hAnsiTheme="majorHAnsi"/>
          <w:b/>
          <w:spacing w:val="1"/>
          <w:sz w:val="24"/>
          <w:szCs w:val="24"/>
          <w:lang w:val="it-IT"/>
        </w:rPr>
        <w:t>giorno</w:t>
      </w:r>
      <w:r w:rsidR="00F1272D">
        <w:rPr>
          <w:rFonts w:asciiTheme="majorHAnsi" w:hAnsiTheme="majorHAnsi"/>
          <w:b/>
          <w:spacing w:val="1"/>
          <w:sz w:val="24"/>
          <w:szCs w:val="24"/>
          <w:lang w:val="it-IT"/>
        </w:rPr>
        <w:t xml:space="preserve"> </w:t>
      </w:r>
      <w:r w:rsidR="00F07999">
        <w:rPr>
          <w:rFonts w:asciiTheme="majorHAnsi" w:hAnsiTheme="majorHAnsi"/>
          <w:b/>
          <w:spacing w:val="1"/>
          <w:sz w:val="24"/>
          <w:szCs w:val="24"/>
          <w:lang w:val="it-IT"/>
        </w:rPr>
        <w:t>30</w:t>
      </w:r>
      <w:bookmarkStart w:id="0" w:name="_GoBack"/>
      <w:bookmarkEnd w:id="0"/>
      <w:r w:rsidR="00F1272D">
        <w:rPr>
          <w:rFonts w:asciiTheme="majorHAnsi" w:hAnsiTheme="majorHAnsi"/>
          <w:b/>
          <w:spacing w:val="1"/>
          <w:sz w:val="24"/>
          <w:szCs w:val="24"/>
          <w:lang w:val="it-IT"/>
        </w:rPr>
        <w:t>.05.2025.</w:t>
      </w:r>
      <w:r w:rsidR="00F1272D" w:rsidRPr="00F1272D">
        <w:rPr>
          <w:rFonts w:asciiTheme="majorHAnsi" w:hAnsiTheme="majorHAnsi"/>
          <w:b/>
          <w:sz w:val="24"/>
          <w:szCs w:val="24"/>
          <w:lang w:val="it-IT"/>
        </w:rPr>
        <w:t xml:space="preserve"> </w:t>
      </w:r>
    </w:p>
    <w:p w14:paraId="093D7B2D" w14:textId="77777777" w:rsidR="00C1233F" w:rsidRPr="0048426D" w:rsidRDefault="00A84C3F" w:rsidP="00174CD3">
      <w:pPr>
        <w:pStyle w:val="Titolo3"/>
        <w:spacing w:after="120" w:line="250" w:lineRule="exact"/>
        <w:ind w:left="1134" w:right="-11"/>
        <w:jc w:val="both"/>
        <w:rPr>
          <w:rFonts w:asciiTheme="majorHAnsi" w:hAnsiTheme="majorHAnsi"/>
          <w:sz w:val="24"/>
          <w:szCs w:val="24"/>
          <w:lang w:val="it-IT"/>
        </w:rPr>
      </w:pPr>
      <w:r w:rsidRPr="0048426D">
        <w:rPr>
          <w:rFonts w:asciiTheme="majorHAnsi" w:hAnsiTheme="majorHAnsi"/>
          <w:sz w:val="24"/>
          <w:szCs w:val="24"/>
          <w:lang w:val="it-IT"/>
        </w:rPr>
        <w:t>Non verrà data risposta a richieste pervenute oltre tale termine.</w:t>
      </w:r>
    </w:p>
    <w:p w14:paraId="16AB11FE" w14:textId="77777777" w:rsidR="00C1233F" w:rsidRPr="0048426D" w:rsidRDefault="00A84C3F" w:rsidP="00174CD3">
      <w:pPr>
        <w:pStyle w:val="Titolo3"/>
        <w:spacing w:before="98"/>
        <w:ind w:right="-11"/>
        <w:contextualSpacing/>
        <w:rPr>
          <w:rFonts w:asciiTheme="majorHAnsi" w:hAnsiTheme="majorHAnsi"/>
          <w:sz w:val="24"/>
          <w:szCs w:val="24"/>
          <w:lang w:val="it-IT"/>
        </w:rPr>
      </w:pPr>
      <w:r w:rsidRPr="0048426D">
        <w:rPr>
          <w:rFonts w:asciiTheme="majorHAnsi" w:hAnsiTheme="majorHAnsi"/>
          <w:sz w:val="24"/>
          <w:szCs w:val="24"/>
          <w:lang w:val="it-IT"/>
        </w:rPr>
        <w:t>ULTERIORI INFORMAZIONI SULLA PROCEDURA</w:t>
      </w:r>
    </w:p>
    <w:p w14:paraId="3BDDE9EE" w14:textId="698B0B01" w:rsidR="00C1233F" w:rsidRPr="0048426D" w:rsidRDefault="00A84C3F" w:rsidP="00174CD3">
      <w:pPr>
        <w:pStyle w:val="Corpotesto"/>
        <w:spacing w:before="114"/>
        <w:ind w:left="1132" w:right="-11"/>
        <w:contextualSpacing/>
        <w:jc w:val="both"/>
        <w:rPr>
          <w:rFonts w:asciiTheme="majorHAnsi" w:hAnsiTheme="majorHAnsi"/>
          <w:sz w:val="24"/>
          <w:szCs w:val="24"/>
          <w:lang w:val="it-IT"/>
        </w:rPr>
      </w:pPr>
      <w:r w:rsidRPr="0048426D">
        <w:rPr>
          <w:rFonts w:asciiTheme="majorHAnsi" w:hAnsiTheme="majorHAnsi"/>
          <w:sz w:val="24"/>
          <w:szCs w:val="24"/>
          <w:lang w:val="it-IT"/>
        </w:rPr>
        <w:t>A</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conclusione</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dell’intera</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procedura,</w:t>
      </w:r>
      <w:r w:rsidRPr="0048426D">
        <w:rPr>
          <w:rFonts w:asciiTheme="majorHAnsi" w:hAnsiTheme="majorHAnsi"/>
          <w:spacing w:val="-17"/>
          <w:sz w:val="24"/>
          <w:szCs w:val="24"/>
          <w:lang w:val="it-IT"/>
        </w:rPr>
        <w:t xml:space="preserve"> </w:t>
      </w:r>
      <w:r w:rsidRPr="0048426D">
        <w:rPr>
          <w:rFonts w:asciiTheme="majorHAnsi" w:hAnsiTheme="majorHAnsi"/>
          <w:sz w:val="24"/>
          <w:szCs w:val="24"/>
          <w:lang w:val="it-IT"/>
        </w:rPr>
        <w:t>il</w:t>
      </w:r>
      <w:r w:rsidRPr="0048426D">
        <w:rPr>
          <w:rFonts w:asciiTheme="majorHAnsi" w:hAnsiTheme="majorHAnsi"/>
          <w:spacing w:val="-17"/>
          <w:sz w:val="24"/>
          <w:szCs w:val="24"/>
          <w:lang w:val="it-IT"/>
        </w:rPr>
        <w:t xml:space="preserve"> </w:t>
      </w:r>
      <w:r w:rsidR="00A4698F" w:rsidRPr="0048426D">
        <w:rPr>
          <w:rFonts w:asciiTheme="majorHAnsi" w:hAnsiTheme="majorHAnsi"/>
          <w:sz w:val="24"/>
          <w:szCs w:val="24"/>
          <w:lang w:val="it-IT"/>
        </w:rPr>
        <w:t>soggetto/ditta</w:t>
      </w:r>
      <w:r w:rsidR="00A4698F"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che</w:t>
      </w:r>
      <w:r w:rsidRPr="0048426D">
        <w:rPr>
          <w:rFonts w:asciiTheme="majorHAnsi" w:hAnsiTheme="majorHAnsi"/>
          <w:spacing w:val="-16"/>
          <w:sz w:val="24"/>
          <w:szCs w:val="24"/>
          <w:lang w:val="it-IT"/>
        </w:rPr>
        <w:t xml:space="preserve"> </w:t>
      </w:r>
      <w:r w:rsidRPr="0048426D">
        <w:rPr>
          <w:rFonts w:asciiTheme="majorHAnsi" w:hAnsiTheme="majorHAnsi"/>
          <w:sz w:val="24"/>
          <w:szCs w:val="24"/>
          <w:lang w:val="it-IT"/>
        </w:rPr>
        <w:t>avrà</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accettato</w:t>
      </w:r>
      <w:r w:rsidRPr="0048426D">
        <w:rPr>
          <w:rFonts w:asciiTheme="majorHAnsi" w:hAnsiTheme="majorHAnsi"/>
          <w:spacing w:val="-16"/>
          <w:sz w:val="24"/>
          <w:szCs w:val="24"/>
          <w:lang w:val="it-IT"/>
        </w:rPr>
        <w:t xml:space="preserve"> </w:t>
      </w:r>
      <w:r w:rsidRPr="0048426D">
        <w:rPr>
          <w:rFonts w:asciiTheme="majorHAnsi" w:hAnsiTheme="majorHAnsi"/>
          <w:sz w:val="24"/>
          <w:szCs w:val="24"/>
          <w:lang w:val="it-IT"/>
        </w:rPr>
        <w:t>l’assegnazione,</w:t>
      </w:r>
      <w:r w:rsidRPr="0048426D">
        <w:rPr>
          <w:rFonts w:asciiTheme="majorHAnsi" w:hAnsiTheme="majorHAnsi"/>
          <w:spacing w:val="-17"/>
          <w:sz w:val="24"/>
          <w:szCs w:val="24"/>
          <w:lang w:val="it-IT"/>
        </w:rPr>
        <w:t xml:space="preserve"> </w:t>
      </w:r>
      <w:r w:rsidRPr="0048426D">
        <w:rPr>
          <w:rFonts w:asciiTheme="majorHAnsi" w:hAnsiTheme="majorHAnsi"/>
          <w:sz w:val="24"/>
          <w:szCs w:val="24"/>
          <w:lang w:val="it-IT"/>
        </w:rPr>
        <w:t>dovrà</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 xml:space="preserve">stipulare il contratto di locazione con il Comune di </w:t>
      </w:r>
      <w:r w:rsidR="00A4698F" w:rsidRPr="0048426D">
        <w:rPr>
          <w:rFonts w:asciiTheme="majorHAnsi" w:hAnsiTheme="majorHAnsi"/>
          <w:sz w:val="24"/>
          <w:szCs w:val="24"/>
          <w:lang w:val="it-IT"/>
        </w:rPr>
        <w:t xml:space="preserve">Sorrento </w:t>
      </w:r>
      <w:r w:rsidRPr="0048426D">
        <w:rPr>
          <w:rFonts w:asciiTheme="majorHAnsi" w:hAnsiTheme="majorHAnsi"/>
          <w:sz w:val="24"/>
          <w:szCs w:val="24"/>
          <w:lang w:val="it-IT"/>
        </w:rPr>
        <w:t xml:space="preserve">nel termine di 30 (trenta) giorni dalla comunicazione di assegnazione. Le spese contrattuali e di registrazione del contratto saranno </w:t>
      </w:r>
      <w:r w:rsidR="00A4698F" w:rsidRPr="0048426D">
        <w:rPr>
          <w:rFonts w:asciiTheme="majorHAnsi" w:hAnsiTheme="majorHAnsi"/>
          <w:sz w:val="24"/>
          <w:szCs w:val="24"/>
          <w:lang w:val="it-IT"/>
        </w:rPr>
        <w:t xml:space="preserve">interamente </w:t>
      </w:r>
      <w:r w:rsidR="00B16C80" w:rsidRPr="0048426D">
        <w:rPr>
          <w:rFonts w:asciiTheme="majorHAnsi" w:hAnsiTheme="majorHAnsi"/>
          <w:sz w:val="24"/>
          <w:szCs w:val="24"/>
          <w:lang w:val="it-IT"/>
        </w:rPr>
        <w:t>a carico del conduttore.</w:t>
      </w:r>
    </w:p>
    <w:p w14:paraId="4B643331" w14:textId="12DC2A29" w:rsidR="00C1233F" w:rsidRPr="0048426D" w:rsidRDefault="00A84C3F" w:rsidP="00174CD3">
      <w:pPr>
        <w:pStyle w:val="Corpotesto"/>
        <w:spacing w:before="1"/>
        <w:ind w:left="1132" w:right="-11"/>
        <w:contextualSpacing/>
        <w:jc w:val="both"/>
        <w:rPr>
          <w:rFonts w:asciiTheme="majorHAnsi" w:hAnsiTheme="majorHAnsi"/>
          <w:sz w:val="24"/>
          <w:szCs w:val="24"/>
          <w:lang w:val="it-IT"/>
        </w:rPr>
      </w:pPr>
      <w:r w:rsidRPr="0048426D">
        <w:rPr>
          <w:rFonts w:asciiTheme="majorHAnsi" w:hAnsiTheme="majorHAnsi"/>
          <w:sz w:val="24"/>
          <w:szCs w:val="24"/>
          <w:lang w:val="it-IT"/>
        </w:rPr>
        <w:t>Il</w:t>
      </w:r>
      <w:r w:rsidRPr="0048426D">
        <w:rPr>
          <w:rFonts w:asciiTheme="majorHAnsi" w:hAnsiTheme="majorHAnsi"/>
          <w:spacing w:val="-13"/>
          <w:sz w:val="24"/>
          <w:szCs w:val="24"/>
          <w:lang w:val="it-IT"/>
        </w:rPr>
        <w:t xml:space="preserve"> </w:t>
      </w:r>
      <w:r w:rsidRPr="0048426D">
        <w:rPr>
          <w:rFonts w:asciiTheme="majorHAnsi" w:hAnsiTheme="majorHAnsi"/>
          <w:sz w:val="24"/>
          <w:szCs w:val="24"/>
          <w:lang w:val="it-IT"/>
        </w:rPr>
        <w:t>Comune</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si</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riserva</w:t>
      </w:r>
      <w:r w:rsidRPr="0048426D">
        <w:rPr>
          <w:rFonts w:asciiTheme="majorHAnsi" w:hAnsiTheme="majorHAnsi"/>
          <w:spacing w:val="-13"/>
          <w:sz w:val="24"/>
          <w:szCs w:val="24"/>
          <w:lang w:val="it-IT"/>
        </w:rPr>
        <w:t xml:space="preserve"> </w:t>
      </w:r>
      <w:r w:rsidRPr="0048426D">
        <w:rPr>
          <w:rFonts w:asciiTheme="majorHAnsi" w:hAnsiTheme="majorHAnsi"/>
          <w:sz w:val="24"/>
          <w:szCs w:val="24"/>
          <w:lang w:val="it-IT"/>
        </w:rPr>
        <w:t>ogni</w:t>
      </w:r>
      <w:r w:rsidRPr="0048426D">
        <w:rPr>
          <w:rFonts w:asciiTheme="majorHAnsi" w:hAnsiTheme="majorHAnsi"/>
          <w:spacing w:val="-12"/>
          <w:sz w:val="24"/>
          <w:szCs w:val="24"/>
          <w:lang w:val="it-IT"/>
        </w:rPr>
        <w:t xml:space="preserve"> </w:t>
      </w:r>
      <w:r w:rsidRPr="0048426D">
        <w:rPr>
          <w:rFonts w:asciiTheme="majorHAnsi" w:hAnsiTheme="majorHAnsi"/>
          <w:sz w:val="24"/>
          <w:szCs w:val="24"/>
          <w:lang w:val="it-IT"/>
        </w:rPr>
        <w:t>decisione</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in</w:t>
      </w:r>
      <w:r w:rsidRPr="0048426D">
        <w:rPr>
          <w:rFonts w:asciiTheme="majorHAnsi" w:hAnsiTheme="majorHAnsi"/>
          <w:spacing w:val="-16"/>
          <w:sz w:val="24"/>
          <w:szCs w:val="24"/>
          <w:lang w:val="it-IT"/>
        </w:rPr>
        <w:t xml:space="preserve"> </w:t>
      </w:r>
      <w:r w:rsidRPr="0048426D">
        <w:rPr>
          <w:rFonts w:asciiTheme="majorHAnsi" w:hAnsiTheme="majorHAnsi"/>
          <w:sz w:val="24"/>
          <w:szCs w:val="24"/>
          <w:lang w:val="it-IT"/>
        </w:rPr>
        <w:t>merito</w:t>
      </w:r>
      <w:r w:rsidRPr="0048426D">
        <w:rPr>
          <w:rFonts w:asciiTheme="majorHAnsi" w:hAnsiTheme="majorHAnsi"/>
          <w:spacing w:val="-13"/>
          <w:sz w:val="24"/>
          <w:szCs w:val="24"/>
          <w:lang w:val="it-IT"/>
        </w:rPr>
        <w:t xml:space="preserve"> </w:t>
      </w:r>
      <w:r w:rsidRPr="0048426D">
        <w:rPr>
          <w:rFonts w:asciiTheme="majorHAnsi" w:hAnsiTheme="majorHAnsi"/>
          <w:sz w:val="24"/>
          <w:szCs w:val="24"/>
          <w:lang w:val="it-IT"/>
        </w:rPr>
        <w:t>all’ammissione</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dei</w:t>
      </w:r>
      <w:r w:rsidRPr="0048426D">
        <w:rPr>
          <w:rFonts w:asciiTheme="majorHAnsi" w:hAnsiTheme="majorHAnsi"/>
          <w:spacing w:val="-12"/>
          <w:sz w:val="24"/>
          <w:szCs w:val="24"/>
          <w:lang w:val="it-IT"/>
        </w:rPr>
        <w:t xml:space="preserve"> </w:t>
      </w:r>
      <w:r w:rsidRPr="0048426D">
        <w:rPr>
          <w:rFonts w:asciiTheme="majorHAnsi" w:hAnsiTheme="majorHAnsi"/>
          <w:sz w:val="24"/>
          <w:szCs w:val="24"/>
          <w:lang w:val="it-IT"/>
        </w:rPr>
        <w:t>candidati</w:t>
      </w:r>
      <w:r w:rsidRPr="0048426D">
        <w:rPr>
          <w:rFonts w:asciiTheme="majorHAnsi" w:hAnsiTheme="majorHAnsi"/>
          <w:spacing w:val="-12"/>
          <w:sz w:val="24"/>
          <w:szCs w:val="24"/>
          <w:lang w:val="it-IT"/>
        </w:rPr>
        <w:t xml:space="preserve"> </w:t>
      </w:r>
      <w:r w:rsidRPr="0048426D">
        <w:rPr>
          <w:rFonts w:asciiTheme="majorHAnsi" w:hAnsiTheme="majorHAnsi"/>
          <w:sz w:val="24"/>
          <w:szCs w:val="24"/>
          <w:lang w:val="it-IT"/>
        </w:rPr>
        <w:t>nonché</w:t>
      </w:r>
      <w:r w:rsidRPr="0048426D">
        <w:rPr>
          <w:rFonts w:asciiTheme="majorHAnsi" w:hAnsiTheme="majorHAnsi"/>
          <w:spacing w:val="-13"/>
          <w:sz w:val="24"/>
          <w:szCs w:val="24"/>
          <w:lang w:val="it-IT"/>
        </w:rPr>
        <w:t xml:space="preserve"> </w:t>
      </w:r>
      <w:r w:rsidRPr="0048426D">
        <w:rPr>
          <w:rFonts w:asciiTheme="majorHAnsi" w:hAnsiTheme="majorHAnsi"/>
          <w:sz w:val="24"/>
          <w:szCs w:val="24"/>
          <w:lang w:val="it-IT"/>
        </w:rPr>
        <w:t>alla</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possibilità</w:t>
      </w:r>
      <w:r w:rsidRPr="0048426D">
        <w:rPr>
          <w:rFonts w:asciiTheme="majorHAnsi" w:hAnsiTheme="majorHAnsi"/>
          <w:spacing w:val="-13"/>
          <w:sz w:val="24"/>
          <w:szCs w:val="24"/>
          <w:lang w:val="it-IT"/>
        </w:rPr>
        <w:t xml:space="preserve"> </w:t>
      </w:r>
      <w:r w:rsidRPr="0048426D">
        <w:rPr>
          <w:rFonts w:asciiTheme="majorHAnsi" w:hAnsiTheme="majorHAnsi"/>
          <w:sz w:val="24"/>
          <w:szCs w:val="24"/>
          <w:lang w:val="it-IT"/>
        </w:rPr>
        <w:t>di</w:t>
      </w:r>
      <w:r w:rsidRPr="0048426D">
        <w:rPr>
          <w:rFonts w:asciiTheme="majorHAnsi" w:hAnsiTheme="majorHAnsi"/>
          <w:spacing w:val="-15"/>
          <w:sz w:val="24"/>
          <w:szCs w:val="24"/>
          <w:lang w:val="it-IT"/>
        </w:rPr>
        <w:t xml:space="preserve"> </w:t>
      </w:r>
      <w:r w:rsidRPr="0048426D">
        <w:rPr>
          <w:rFonts w:asciiTheme="majorHAnsi" w:hAnsiTheme="majorHAnsi"/>
          <w:sz w:val="24"/>
          <w:szCs w:val="24"/>
          <w:lang w:val="it-IT"/>
        </w:rPr>
        <w:t>modificare i termini, sospendere ed interrompere in ogni momento le procedure avv</w:t>
      </w:r>
      <w:r w:rsidR="0028190D">
        <w:rPr>
          <w:rFonts w:asciiTheme="majorHAnsi" w:hAnsiTheme="majorHAnsi"/>
          <w:sz w:val="24"/>
          <w:szCs w:val="24"/>
          <w:lang w:val="it-IT"/>
        </w:rPr>
        <w:t>iate relativa al presente bando</w:t>
      </w:r>
      <w:r w:rsidRPr="0048426D">
        <w:rPr>
          <w:rFonts w:asciiTheme="majorHAnsi" w:hAnsiTheme="majorHAnsi"/>
          <w:sz w:val="24"/>
          <w:szCs w:val="24"/>
          <w:lang w:val="it-IT"/>
        </w:rPr>
        <w:t>.</w:t>
      </w:r>
    </w:p>
    <w:p w14:paraId="5E0CAF92" w14:textId="77777777" w:rsidR="00C1233F" w:rsidRPr="0048426D" w:rsidRDefault="00A84C3F" w:rsidP="00174CD3">
      <w:pPr>
        <w:pStyle w:val="Corpotesto"/>
        <w:spacing w:line="252" w:lineRule="exact"/>
        <w:ind w:left="1132" w:right="-11"/>
        <w:contextualSpacing/>
        <w:jc w:val="both"/>
        <w:rPr>
          <w:rFonts w:asciiTheme="majorHAnsi" w:hAnsiTheme="majorHAnsi"/>
          <w:sz w:val="24"/>
          <w:szCs w:val="24"/>
          <w:lang w:val="it-IT"/>
        </w:rPr>
      </w:pPr>
      <w:r w:rsidRPr="0048426D">
        <w:rPr>
          <w:rFonts w:asciiTheme="majorHAnsi" w:hAnsiTheme="majorHAnsi"/>
          <w:sz w:val="24"/>
          <w:szCs w:val="24"/>
          <w:lang w:val="it-IT"/>
        </w:rPr>
        <w:t>Nessun diritto può sorgere ad alcun titolo in capo ai soggetti che presenteranno domanda al presente avviso.</w:t>
      </w:r>
    </w:p>
    <w:p w14:paraId="27B86CE6" w14:textId="77777777" w:rsidR="00C1233F" w:rsidRPr="0048426D" w:rsidRDefault="00A84C3F" w:rsidP="00174CD3">
      <w:pPr>
        <w:pStyle w:val="Titolo3"/>
        <w:ind w:right="-11"/>
        <w:contextualSpacing/>
        <w:rPr>
          <w:rFonts w:asciiTheme="majorHAnsi" w:hAnsiTheme="majorHAnsi"/>
          <w:sz w:val="24"/>
          <w:szCs w:val="24"/>
          <w:lang w:val="it-IT"/>
        </w:rPr>
      </w:pPr>
      <w:r w:rsidRPr="0048426D">
        <w:rPr>
          <w:rFonts w:asciiTheme="majorHAnsi" w:hAnsiTheme="majorHAnsi"/>
          <w:sz w:val="24"/>
          <w:szCs w:val="24"/>
          <w:lang w:val="it-IT"/>
        </w:rPr>
        <w:t>TRATTAMENTO DATI</w:t>
      </w:r>
    </w:p>
    <w:p w14:paraId="69368CDE" w14:textId="77777777" w:rsidR="00C1233F" w:rsidRPr="0048426D" w:rsidRDefault="00A84C3F" w:rsidP="00174CD3">
      <w:pPr>
        <w:pStyle w:val="Corpotesto"/>
        <w:spacing w:before="162"/>
        <w:ind w:left="1132" w:right="-11"/>
        <w:contextualSpacing/>
        <w:jc w:val="both"/>
        <w:rPr>
          <w:rFonts w:asciiTheme="majorHAnsi" w:hAnsiTheme="majorHAnsi"/>
          <w:sz w:val="24"/>
          <w:szCs w:val="24"/>
          <w:lang w:val="it-IT"/>
        </w:rPr>
      </w:pPr>
      <w:r w:rsidRPr="0048426D">
        <w:rPr>
          <w:rFonts w:asciiTheme="majorHAnsi" w:hAnsiTheme="majorHAnsi"/>
          <w:sz w:val="24"/>
          <w:szCs w:val="24"/>
          <w:lang w:val="it-IT"/>
        </w:rPr>
        <w:t>Il</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trattamento</w:t>
      </w:r>
      <w:r w:rsidRPr="0048426D">
        <w:rPr>
          <w:rFonts w:asciiTheme="majorHAnsi" w:hAnsiTheme="majorHAnsi"/>
          <w:spacing w:val="-7"/>
          <w:sz w:val="24"/>
          <w:szCs w:val="24"/>
          <w:lang w:val="it-IT"/>
        </w:rPr>
        <w:t xml:space="preserve"> </w:t>
      </w:r>
      <w:r w:rsidRPr="0048426D">
        <w:rPr>
          <w:rFonts w:asciiTheme="majorHAnsi" w:hAnsiTheme="majorHAnsi"/>
          <w:sz w:val="24"/>
          <w:szCs w:val="24"/>
          <w:lang w:val="it-IT"/>
        </w:rPr>
        <w:t>dei</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dati</w:t>
      </w:r>
      <w:r w:rsidRPr="0048426D">
        <w:rPr>
          <w:rFonts w:asciiTheme="majorHAnsi" w:hAnsiTheme="majorHAnsi"/>
          <w:spacing w:val="-8"/>
          <w:sz w:val="24"/>
          <w:szCs w:val="24"/>
          <w:lang w:val="it-IT"/>
        </w:rPr>
        <w:t xml:space="preserve"> </w:t>
      </w:r>
      <w:r w:rsidRPr="0048426D">
        <w:rPr>
          <w:rFonts w:asciiTheme="majorHAnsi" w:hAnsiTheme="majorHAnsi"/>
          <w:sz w:val="24"/>
          <w:szCs w:val="24"/>
          <w:lang w:val="it-IT"/>
        </w:rPr>
        <w:t>inviati</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dai</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soggetti</w:t>
      </w:r>
      <w:r w:rsidRPr="0048426D">
        <w:rPr>
          <w:rFonts w:asciiTheme="majorHAnsi" w:hAnsiTheme="majorHAnsi"/>
          <w:spacing w:val="-8"/>
          <w:sz w:val="24"/>
          <w:szCs w:val="24"/>
          <w:lang w:val="it-IT"/>
        </w:rPr>
        <w:t xml:space="preserve"> </w:t>
      </w:r>
      <w:r w:rsidRPr="0048426D">
        <w:rPr>
          <w:rFonts w:asciiTheme="majorHAnsi" w:hAnsiTheme="majorHAnsi"/>
          <w:sz w:val="24"/>
          <w:szCs w:val="24"/>
          <w:lang w:val="it-IT"/>
        </w:rPr>
        <w:t>interessati</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si</w:t>
      </w:r>
      <w:r w:rsidRPr="0048426D">
        <w:rPr>
          <w:rFonts w:asciiTheme="majorHAnsi" w:hAnsiTheme="majorHAnsi"/>
          <w:spacing w:val="-8"/>
          <w:sz w:val="24"/>
          <w:szCs w:val="24"/>
          <w:lang w:val="it-IT"/>
        </w:rPr>
        <w:t xml:space="preserve"> </w:t>
      </w:r>
      <w:r w:rsidRPr="0048426D">
        <w:rPr>
          <w:rFonts w:asciiTheme="majorHAnsi" w:hAnsiTheme="majorHAnsi"/>
          <w:sz w:val="24"/>
          <w:szCs w:val="24"/>
          <w:lang w:val="it-IT"/>
        </w:rPr>
        <w:t>svolgerà</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conformemente</w:t>
      </w:r>
      <w:r w:rsidRPr="0048426D">
        <w:rPr>
          <w:rFonts w:asciiTheme="majorHAnsi" w:hAnsiTheme="majorHAnsi"/>
          <w:spacing w:val="-7"/>
          <w:sz w:val="24"/>
          <w:szCs w:val="24"/>
          <w:lang w:val="it-IT"/>
        </w:rPr>
        <w:t xml:space="preserve"> </w:t>
      </w:r>
      <w:r w:rsidRPr="0048426D">
        <w:rPr>
          <w:rFonts w:asciiTheme="majorHAnsi" w:hAnsiTheme="majorHAnsi"/>
          <w:sz w:val="24"/>
          <w:szCs w:val="24"/>
          <w:lang w:val="it-IT"/>
        </w:rPr>
        <w:t>alle</w:t>
      </w:r>
      <w:r w:rsidRPr="0048426D">
        <w:rPr>
          <w:rFonts w:asciiTheme="majorHAnsi" w:hAnsiTheme="majorHAnsi"/>
          <w:spacing w:val="-7"/>
          <w:sz w:val="24"/>
          <w:szCs w:val="24"/>
          <w:lang w:val="it-IT"/>
        </w:rPr>
        <w:t xml:space="preserve"> </w:t>
      </w:r>
      <w:r w:rsidRPr="0048426D">
        <w:rPr>
          <w:rFonts w:asciiTheme="majorHAnsi" w:hAnsiTheme="majorHAnsi"/>
          <w:sz w:val="24"/>
          <w:szCs w:val="24"/>
          <w:lang w:val="it-IT"/>
        </w:rPr>
        <w:t>disposizioni</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contenute</w:t>
      </w:r>
      <w:r w:rsidRPr="0048426D">
        <w:rPr>
          <w:rFonts w:asciiTheme="majorHAnsi" w:hAnsiTheme="majorHAnsi"/>
          <w:spacing w:val="-7"/>
          <w:sz w:val="24"/>
          <w:szCs w:val="24"/>
          <w:lang w:val="it-IT"/>
        </w:rPr>
        <w:t xml:space="preserve"> </w:t>
      </w:r>
      <w:r w:rsidRPr="0048426D">
        <w:rPr>
          <w:rFonts w:asciiTheme="majorHAnsi" w:hAnsiTheme="majorHAnsi"/>
          <w:sz w:val="24"/>
          <w:szCs w:val="24"/>
          <w:lang w:val="it-IT"/>
        </w:rPr>
        <w:t>nel regolamento</w:t>
      </w:r>
      <w:r w:rsidRPr="0048426D">
        <w:rPr>
          <w:rFonts w:asciiTheme="majorHAnsi" w:hAnsiTheme="majorHAnsi"/>
          <w:spacing w:val="-4"/>
          <w:sz w:val="24"/>
          <w:szCs w:val="24"/>
          <w:lang w:val="it-IT"/>
        </w:rPr>
        <w:t xml:space="preserve"> </w:t>
      </w:r>
      <w:r w:rsidRPr="0048426D">
        <w:rPr>
          <w:rFonts w:asciiTheme="majorHAnsi" w:hAnsiTheme="majorHAnsi"/>
          <w:sz w:val="24"/>
          <w:szCs w:val="24"/>
          <w:lang w:val="it-IT"/>
        </w:rPr>
        <w:t>U.E.</w:t>
      </w:r>
      <w:r w:rsidRPr="0048426D">
        <w:rPr>
          <w:rFonts w:asciiTheme="majorHAnsi" w:hAnsiTheme="majorHAnsi"/>
          <w:spacing w:val="-4"/>
          <w:sz w:val="24"/>
          <w:szCs w:val="24"/>
          <w:lang w:val="it-IT"/>
        </w:rPr>
        <w:t xml:space="preserve"> </w:t>
      </w:r>
      <w:r w:rsidRPr="0048426D">
        <w:rPr>
          <w:rFonts w:asciiTheme="majorHAnsi" w:hAnsiTheme="majorHAnsi"/>
          <w:sz w:val="24"/>
          <w:szCs w:val="24"/>
          <w:lang w:val="it-IT"/>
        </w:rPr>
        <w:t>679/2016</w:t>
      </w:r>
      <w:r w:rsidRPr="0048426D">
        <w:rPr>
          <w:rFonts w:asciiTheme="majorHAnsi" w:hAnsiTheme="majorHAnsi"/>
          <w:spacing w:val="-5"/>
          <w:sz w:val="24"/>
          <w:szCs w:val="24"/>
          <w:lang w:val="it-IT"/>
        </w:rPr>
        <w:t xml:space="preserve"> </w:t>
      </w:r>
      <w:r w:rsidRPr="0048426D">
        <w:rPr>
          <w:rFonts w:asciiTheme="majorHAnsi" w:hAnsiTheme="majorHAnsi"/>
          <w:sz w:val="24"/>
          <w:szCs w:val="24"/>
          <w:lang w:val="it-IT"/>
        </w:rPr>
        <w:t>e</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nel</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D.</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Lgs</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n.</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196/2003</w:t>
      </w:r>
      <w:r w:rsidRPr="0048426D">
        <w:rPr>
          <w:rFonts w:asciiTheme="majorHAnsi" w:hAnsiTheme="majorHAnsi"/>
          <w:spacing w:val="-4"/>
          <w:sz w:val="24"/>
          <w:szCs w:val="24"/>
          <w:lang w:val="it-IT"/>
        </w:rPr>
        <w:t xml:space="preserve"> </w:t>
      </w:r>
      <w:r w:rsidRPr="0048426D">
        <w:rPr>
          <w:rFonts w:asciiTheme="majorHAnsi" w:hAnsiTheme="majorHAnsi"/>
          <w:sz w:val="24"/>
          <w:szCs w:val="24"/>
          <w:lang w:val="it-IT"/>
        </w:rPr>
        <w:t>e</w:t>
      </w:r>
      <w:r w:rsidRPr="0048426D">
        <w:rPr>
          <w:rFonts w:asciiTheme="majorHAnsi" w:hAnsiTheme="majorHAnsi"/>
          <w:spacing w:val="-6"/>
          <w:sz w:val="24"/>
          <w:szCs w:val="24"/>
          <w:lang w:val="it-IT"/>
        </w:rPr>
        <w:t xml:space="preserve"> </w:t>
      </w:r>
      <w:proofErr w:type="spellStart"/>
      <w:r w:rsidRPr="0048426D">
        <w:rPr>
          <w:rFonts w:asciiTheme="majorHAnsi" w:hAnsiTheme="majorHAnsi"/>
          <w:sz w:val="24"/>
          <w:szCs w:val="24"/>
          <w:lang w:val="it-IT"/>
        </w:rPr>
        <w:t>s.m.i.</w:t>
      </w:r>
      <w:proofErr w:type="spellEnd"/>
      <w:r w:rsidRPr="0048426D">
        <w:rPr>
          <w:rFonts w:asciiTheme="majorHAnsi" w:hAnsiTheme="majorHAnsi"/>
          <w:sz w:val="24"/>
          <w:szCs w:val="24"/>
          <w:lang w:val="it-IT"/>
        </w:rPr>
        <w:t>,</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per</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finalità</w:t>
      </w:r>
      <w:r w:rsidRPr="0048426D">
        <w:rPr>
          <w:rFonts w:asciiTheme="majorHAnsi" w:hAnsiTheme="majorHAnsi"/>
          <w:spacing w:val="-2"/>
          <w:sz w:val="24"/>
          <w:szCs w:val="24"/>
          <w:lang w:val="it-IT"/>
        </w:rPr>
        <w:t xml:space="preserve"> </w:t>
      </w:r>
      <w:r w:rsidRPr="0048426D">
        <w:rPr>
          <w:rFonts w:asciiTheme="majorHAnsi" w:hAnsiTheme="majorHAnsi"/>
          <w:sz w:val="24"/>
          <w:szCs w:val="24"/>
          <w:lang w:val="it-IT"/>
        </w:rPr>
        <w:t>unicamente</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connesse</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alla</w:t>
      </w:r>
      <w:r w:rsidRPr="0048426D">
        <w:rPr>
          <w:rFonts w:asciiTheme="majorHAnsi" w:hAnsiTheme="majorHAnsi"/>
          <w:spacing w:val="-2"/>
          <w:sz w:val="24"/>
          <w:szCs w:val="24"/>
          <w:lang w:val="it-IT"/>
        </w:rPr>
        <w:t xml:space="preserve"> </w:t>
      </w:r>
      <w:r w:rsidRPr="0048426D">
        <w:rPr>
          <w:rFonts w:asciiTheme="majorHAnsi" w:hAnsiTheme="majorHAnsi"/>
          <w:sz w:val="24"/>
          <w:szCs w:val="24"/>
          <w:lang w:val="it-IT"/>
        </w:rPr>
        <w:t>procedura in argomento.</w:t>
      </w:r>
    </w:p>
    <w:p w14:paraId="6CC70E44" w14:textId="77777777" w:rsidR="00E56E42" w:rsidRPr="0048426D" w:rsidRDefault="00A84C3F" w:rsidP="00174CD3">
      <w:pPr>
        <w:pStyle w:val="Corpotesto"/>
        <w:spacing w:after="120"/>
        <w:ind w:left="1134" w:right="-11"/>
        <w:jc w:val="both"/>
        <w:rPr>
          <w:rFonts w:asciiTheme="majorHAnsi" w:hAnsiTheme="majorHAnsi"/>
          <w:sz w:val="24"/>
          <w:szCs w:val="24"/>
          <w:lang w:val="it-IT"/>
        </w:rPr>
      </w:pPr>
      <w:r w:rsidRPr="0048426D">
        <w:rPr>
          <w:rFonts w:asciiTheme="majorHAnsi" w:hAnsiTheme="majorHAnsi"/>
          <w:sz w:val="24"/>
          <w:szCs w:val="24"/>
          <w:lang w:val="it-IT"/>
        </w:rPr>
        <w:t xml:space="preserve">A norma di quanto prescritto dal Regolamento U.E. n. 2016/679 (art. 13) e dal </w:t>
      </w:r>
      <w:proofErr w:type="spellStart"/>
      <w:r w:rsidRPr="0048426D">
        <w:rPr>
          <w:rFonts w:asciiTheme="majorHAnsi" w:hAnsiTheme="majorHAnsi"/>
          <w:sz w:val="24"/>
          <w:szCs w:val="24"/>
          <w:lang w:val="it-IT"/>
        </w:rPr>
        <w:t>D.Lgs.</w:t>
      </w:r>
      <w:proofErr w:type="spellEnd"/>
      <w:r w:rsidRPr="0048426D">
        <w:rPr>
          <w:rFonts w:asciiTheme="majorHAnsi" w:hAnsiTheme="majorHAnsi"/>
          <w:sz w:val="24"/>
          <w:szCs w:val="24"/>
          <w:lang w:val="it-IT"/>
        </w:rPr>
        <w:t xml:space="preserve"> n. 196/2003 (art. 13), titolare</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del</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trattamento</w:t>
      </w:r>
      <w:r w:rsidRPr="0048426D">
        <w:rPr>
          <w:rFonts w:asciiTheme="majorHAnsi" w:hAnsiTheme="majorHAnsi"/>
          <w:spacing w:val="-5"/>
          <w:sz w:val="24"/>
          <w:szCs w:val="24"/>
          <w:lang w:val="it-IT"/>
        </w:rPr>
        <w:t xml:space="preserve"> </w:t>
      </w:r>
      <w:r w:rsidRPr="0048426D">
        <w:rPr>
          <w:rFonts w:asciiTheme="majorHAnsi" w:hAnsiTheme="majorHAnsi"/>
          <w:sz w:val="24"/>
          <w:szCs w:val="24"/>
          <w:lang w:val="it-IT"/>
        </w:rPr>
        <w:t>dei</w:t>
      </w:r>
      <w:r w:rsidRPr="0048426D">
        <w:rPr>
          <w:rFonts w:asciiTheme="majorHAnsi" w:hAnsiTheme="majorHAnsi"/>
          <w:spacing w:val="-5"/>
          <w:sz w:val="24"/>
          <w:szCs w:val="24"/>
          <w:lang w:val="it-IT"/>
        </w:rPr>
        <w:t xml:space="preserve"> </w:t>
      </w:r>
      <w:r w:rsidRPr="0048426D">
        <w:rPr>
          <w:rFonts w:asciiTheme="majorHAnsi" w:hAnsiTheme="majorHAnsi"/>
          <w:sz w:val="24"/>
          <w:szCs w:val="24"/>
          <w:lang w:val="it-IT"/>
        </w:rPr>
        <w:t>dati</w:t>
      </w:r>
      <w:r w:rsidRPr="0048426D">
        <w:rPr>
          <w:rFonts w:asciiTheme="majorHAnsi" w:hAnsiTheme="majorHAnsi"/>
          <w:spacing w:val="-2"/>
          <w:sz w:val="24"/>
          <w:szCs w:val="24"/>
          <w:lang w:val="it-IT"/>
        </w:rPr>
        <w:t xml:space="preserve"> </w:t>
      </w:r>
      <w:r w:rsidRPr="0048426D">
        <w:rPr>
          <w:rFonts w:asciiTheme="majorHAnsi" w:hAnsiTheme="majorHAnsi"/>
          <w:sz w:val="24"/>
          <w:szCs w:val="24"/>
          <w:lang w:val="it-IT"/>
        </w:rPr>
        <w:t>è</w:t>
      </w:r>
      <w:r w:rsidRPr="0048426D">
        <w:rPr>
          <w:rFonts w:asciiTheme="majorHAnsi" w:hAnsiTheme="majorHAnsi"/>
          <w:spacing w:val="-6"/>
          <w:sz w:val="24"/>
          <w:szCs w:val="24"/>
          <w:lang w:val="it-IT"/>
        </w:rPr>
        <w:t xml:space="preserve"> </w:t>
      </w:r>
      <w:r w:rsidRPr="0048426D">
        <w:rPr>
          <w:rFonts w:asciiTheme="majorHAnsi" w:hAnsiTheme="majorHAnsi"/>
          <w:sz w:val="24"/>
          <w:szCs w:val="24"/>
          <w:lang w:val="it-IT"/>
        </w:rPr>
        <w:t>il</w:t>
      </w:r>
      <w:r w:rsidRPr="0048426D">
        <w:rPr>
          <w:rFonts w:asciiTheme="majorHAnsi" w:hAnsiTheme="majorHAnsi"/>
          <w:spacing w:val="-4"/>
          <w:sz w:val="24"/>
          <w:szCs w:val="24"/>
          <w:lang w:val="it-IT"/>
        </w:rPr>
        <w:t xml:space="preserve"> </w:t>
      </w:r>
      <w:r w:rsidRPr="0048426D">
        <w:rPr>
          <w:rFonts w:asciiTheme="majorHAnsi" w:hAnsiTheme="majorHAnsi"/>
          <w:sz w:val="24"/>
          <w:szCs w:val="24"/>
          <w:lang w:val="it-IT"/>
        </w:rPr>
        <w:t>COMUNE</w:t>
      </w:r>
      <w:r w:rsidRPr="0048426D">
        <w:rPr>
          <w:rFonts w:asciiTheme="majorHAnsi" w:hAnsiTheme="majorHAnsi"/>
          <w:spacing w:val="-4"/>
          <w:sz w:val="24"/>
          <w:szCs w:val="24"/>
          <w:lang w:val="it-IT"/>
        </w:rPr>
        <w:t xml:space="preserve"> </w:t>
      </w:r>
      <w:r w:rsidRPr="0048426D">
        <w:rPr>
          <w:rFonts w:asciiTheme="majorHAnsi" w:hAnsiTheme="majorHAnsi"/>
          <w:sz w:val="24"/>
          <w:szCs w:val="24"/>
          <w:lang w:val="it-IT"/>
        </w:rPr>
        <w:t>DI</w:t>
      </w:r>
      <w:r w:rsidRPr="0048426D">
        <w:rPr>
          <w:rFonts w:asciiTheme="majorHAnsi" w:hAnsiTheme="majorHAnsi"/>
          <w:spacing w:val="-4"/>
          <w:sz w:val="24"/>
          <w:szCs w:val="24"/>
          <w:lang w:val="it-IT"/>
        </w:rPr>
        <w:t xml:space="preserve"> </w:t>
      </w:r>
      <w:r w:rsidR="00B16C80" w:rsidRPr="0048426D">
        <w:rPr>
          <w:rFonts w:asciiTheme="majorHAnsi" w:hAnsiTheme="majorHAnsi"/>
          <w:sz w:val="24"/>
          <w:szCs w:val="24"/>
          <w:lang w:val="it-IT"/>
        </w:rPr>
        <w:t>SORRENTO</w:t>
      </w:r>
      <w:r w:rsidRPr="0048426D">
        <w:rPr>
          <w:rFonts w:asciiTheme="majorHAnsi" w:hAnsiTheme="majorHAnsi"/>
          <w:spacing w:val="-5"/>
          <w:sz w:val="24"/>
          <w:szCs w:val="24"/>
          <w:lang w:val="it-IT"/>
        </w:rPr>
        <w:t xml:space="preserve"> </w:t>
      </w:r>
      <w:r w:rsidRPr="0048426D">
        <w:rPr>
          <w:rFonts w:asciiTheme="majorHAnsi" w:hAnsiTheme="majorHAnsi"/>
          <w:sz w:val="24"/>
          <w:szCs w:val="24"/>
          <w:lang w:val="it-IT"/>
        </w:rPr>
        <w:t>–</w:t>
      </w:r>
      <w:r w:rsidRPr="0048426D">
        <w:rPr>
          <w:rFonts w:asciiTheme="majorHAnsi" w:hAnsiTheme="majorHAnsi"/>
          <w:spacing w:val="-3"/>
          <w:sz w:val="24"/>
          <w:szCs w:val="24"/>
          <w:lang w:val="it-IT"/>
        </w:rPr>
        <w:t xml:space="preserve"> </w:t>
      </w:r>
      <w:r w:rsidRPr="0048426D">
        <w:rPr>
          <w:rFonts w:asciiTheme="majorHAnsi" w:hAnsiTheme="majorHAnsi"/>
          <w:sz w:val="24"/>
          <w:szCs w:val="24"/>
          <w:lang w:val="it-IT"/>
        </w:rPr>
        <w:t>Piazza</w:t>
      </w:r>
      <w:r w:rsidRPr="0048426D">
        <w:rPr>
          <w:rFonts w:asciiTheme="majorHAnsi" w:hAnsiTheme="majorHAnsi"/>
          <w:spacing w:val="-3"/>
          <w:sz w:val="24"/>
          <w:szCs w:val="24"/>
          <w:lang w:val="it-IT"/>
        </w:rPr>
        <w:t xml:space="preserve"> </w:t>
      </w:r>
      <w:r w:rsidR="00B16C80" w:rsidRPr="0048426D">
        <w:rPr>
          <w:rFonts w:asciiTheme="majorHAnsi" w:hAnsiTheme="majorHAnsi"/>
          <w:sz w:val="24"/>
          <w:szCs w:val="24"/>
          <w:lang w:val="it-IT"/>
        </w:rPr>
        <w:t>SANT’ANTONINO 1</w:t>
      </w:r>
      <w:r w:rsidRPr="0048426D">
        <w:rPr>
          <w:rFonts w:asciiTheme="majorHAnsi" w:hAnsiTheme="majorHAnsi"/>
          <w:spacing w:val="-4"/>
          <w:sz w:val="24"/>
          <w:szCs w:val="24"/>
          <w:lang w:val="it-IT"/>
        </w:rPr>
        <w:t xml:space="preserve"> </w:t>
      </w:r>
      <w:r w:rsidRPr="0048426D">
        <w:rPr>
          <w:rFonts w:asciiTheme="majorHAnsi" w:hAnsiTheme="majorHAnsi"/>
          <w:sz w:val="24"/>
          <w:szCs w:val="24"/>
          <w:lang w:val="it-IT"/>
        </w:rPr>
        <w:t xml:space="preserve">– </w:t>
      </w:r>
      <w:r w:rsidR="00B16C80" w:rsidRPr="0048426D">
        <w:rPr>
          <w:rFonts w:asciiTheme="majorHAnsi" w:hAnsiTheme="majorHAnsi"/>
          <w:sz w:val="24"/>
          <w:szCs w:val="24"/>
          <w:lang w:val="it-IT"/>
        </w:rPr>
        <w:t>80067</w:t>
      </w:r>
      <w:r w:rsidRPr="0048426D">
        <w:rPr>
          <w:rFonts w:asciiTheme="majorHAnsi" w:hAnsiTheme="majorHAnsi"/>
          <w:sz w:val="24"/>
          <w:szCs w:val="24"/>
          <w:lang w:val="it-IT"/>
        </w:rPr>
        <w:t xml:space="preserve"> </w:t>
      </w:r>
      <w:r w:rsidR="00B16C80" w:rsidRPr="0048426D">
        <w:rPr>
          <w:rFonts w:asciiTheme="majorHAnsi" w:hAnsiTheme="majorHAnsi"/>
          <w:sz w:val="24"/>
          <w:szCs w:val="24"/>
          <w:lang w:val="it-IT"/>
        </w:rPr>
        <w:t>SORRENTO (NA)</w:t>
      </w:r>
      <w:r w:rsidR="00C90850" w:rsidRPr="0048426D">
        <w:rPr>
          <w:rFonts w:asciiTheme="majorHAnsi" w:hAnsiTheme="majorHAnsi"/>
          <w:sz w:val="24"/>
          <w:szCs w:val="24"/>
          <w:lang w:val="it-IT"/>
        </w:rPr>
        <w:t>.</w:t>
      </w:r>
    </w:p>
    <w:p w14:paraId="2B7B3CF1" w14:textId="77777777" w:rsidR="00C1233F" w:rsidRPr="0048426D" w:rsidRDefault="00A84C3F" w:rsidP="00174CD3">
      <w:pPr>
        <w:pStyle w:val="Corpotesto"/>
        <w:ind w:left="1132" w:right="-11"/>
        <w:contextualSpacing/>
        <w:jc w:val="center"/>
        <w:rPr>
          <w:rFonts w:asciiTheme="majorHAnsi" w:hAnsiTheme="majorHAnsi"/>
          <w:b/>
          <w:sz w:val="24"/>
          <w:szCs w:val="24"/>
          <w:lang w:val="it-IT"/>
        </w:rPr>
      </w:pPr>
      <w:r w:rsidRPr="0048426D">
        <w:rPr>
          <w:rFonts w:asciiTheme="majorHAnsi" w:hAnsiTheme="majorHAnsi"/>
          <w:b/>
          <w:sz w:val="24"/>
          <w:szCs w:val="24"/>
          <w:lang w:val="it-IT"/>
        </w:rPr>
        <w:t>PUBBLICITÀ E TRASPARENZA</w:t>
      </w:r>
    </w:p>
    <w:p w14:paraId="31DDB54E" w14:textId="77777777" w:rsidR="00C1233F" w:rsidRPr="0048426D" w:rsidRDefault="00A84C3F" w:rsidP="00174CD3">
      <w:pPr>
        <w:spacing w:before="114"/>
        <w:ind w:left="1132" w:right="-11" w:hanging="1"/>
        <w:contextualSpacing/>
        <w:jc w:val="both"/>
        <w:rPr>
          <w:rFonts w:asciiTheme="majorHAnsi" w:hAnsiTheme="majorHAnsi"/>
          <w:sz w:val="24"/>
          <w:szCs w:val="24"/>
          <w:lang w:val="it-IT"/>
        </w:rPr>
      </w:pPr>
      <w:r w:rsidRPr="0048426D">
        <w:rPr>
          <w:rFonts w:asciiTheme="majorHAnsi" w:hAnsiTheme="majorHAnsi"/>
          <w:sz w:val="24"/>
          <w:szCs w:val="24"/>
          <w:lang w:val="it-IT"/>
        </w:rPr>
        <w:t xml:space="preserve">Il presente Avviso ed i relativi allegati sono scaricabili dal sito istituzionale del Comune di </w:t>
      </w:r>
      <w:r w:rsidR="00B16C80" w:rsidRPr="0048426D">
        <w:rPr>
          <w:rFonts w:asciiTheme="majorHAnsi" w:hAnsiTheme="majorHAnsi"/>
          <w:sz w:val="24"/>
          <w:szCs w:val="24"/>
          <w:lang w:val="it-IT"/>
        </w:rPr>
        <w:t>SORRENTO</w:t>
      </w:r>
      <w:r w:rsidRPr="0048426D">
        <w:rPr>
          <w:rFonts w:asciiTheme="majorHAnsi" w:hAnsiTheme="majorHAnsi"/>
          <w:sz w:val="24"/>
          <w:szCs w:val="24"/>
          <w:lang w:val="it-IT"/>
        </w:rPr>
        <w:t xml:space="preserve">, </w:t>
      </w:r>
      <w:hyperlink r:id="rId11" w:history="1">
        <w:r w:rsidR="00B16C80" w:rsidRPr="0048426D">
          <w:rPr>
            <w:rStyle w:val="Collegamentoipertestuale"/>
            <w:rFonts w:asciiTheme="majorHAnsi" w:hAnsiTheme="majorHAnsi"/>
            <w:sz w:val="24"/>
            <w:szCs w:val="24"/>
            <w:lang w:val="it-IT"/>
          </w:rPr>
          <w:t>www.comune.sorrento.na.it,</w:t>
        </w:r>
      </w:hyperlink>
      <w:r w:rsidRPr="0048426D">
        <w:rPr>
          <w:rFonts w:asciiTheme="majorHAnsi" w:hAnsiTheme="majorHAnsi"/>
          <w:sz w:val="24"/>
          <w:szCs w:val="24"/>
          <w:lang w:val="it-IT"/>
        </w:rPr>
        <w:t xml:space="preserve"> nella sezione “Amministrazione Trasparent</w:t>
      </w:r>
      <w:r w:rsidR="00B16C80" w:rsidRPr="0048426D">
        <w:rPr>
          <w:rFonts w:asciiTheme="majorHAnsi" w:hAnsiTheme="majorHAnsi"/>
          <w:sz w:val="24"/>
          <w:szCs w:val="24"/>
          <w:lang w:val="it-IT"/>
        </w:rPr>
        <w:t>e”, “Bandi di gara e contratti”</w:t>
      </w:r>
      <w:r w:rsidR="00E35DF3" w:rsidRPr="0048426D">
        <w:rPr>
          <w:rFonts w:asciiTheme="majorHAnsi" w:hAnsiTheme="majorHAnsi"/>
          <w:sz w:val="24"/>
          <w:szCs w:val="24"/>
          <w:lang w:val="it-IT"/>
        </w:rPr>
        <w:t>.</w:t>
      </w:r>
    </w:p>
    <w:p w14:paraId="21813D51" w14:textId="77777777" w:rsidR="00C1233F" w:rsidRPr="0048426D" w:rsidRDefault="00C1233F" w:rsidP="00174CD3">
      <w:pPr>
        <w:pStyle w:val="Corpotesto"/>
        <w:ind w:right="-11"/>
        <w:contextualSpacing/>
        <w:rPr>
          <w:rFonts w:asciiTheme="majorHAnsi" w:hAnsiTheme="majorHAnsi"/>
          <w:sz w:val="24"/>
          <w:szCs w:val="24"/>
          <w:lang w:val="it-IT"/>
        </w:rPr>
      </w:pPr>
    </w:p>
    <w:p w14:paraId="761A06F1" w14:textId="77777777" w:rsidR="00C1233F" w:rsidRPr="0048426D" w:rsidRDefault="00A84C3F" w:rsidP="00174CD3">
      <w:pPr>
        <w:ind w:left="1132" w:right="-11"/>
        <w:contextualSpacing/>
        <w:jc w:val="both"/>
        <w:rPr>
          <w:rFonts w:asciiTheme="majorHAnsi" w:hAnsiTheme="majorHAnsi"/>
          <w:sz w:val="24"/>
          <w:szCs w:val="24"/>
          <w:lang w:val="it-IT"/>
        </w:rPr>
      </w:pPr>
      <w:r w:rsidRPr="0048426D">
        <w:rPr>
          <w:rFonts w:asciiTheme="majorHAnsi" w:hAnsiTheme="majorHAnsi"/>
          <w:sz w:val="24"/>
          <w:szCs w:val="24"/>
          <w:lang w:val="it-IT"/>
        </w:rPr>
        <w:t>Responsabile u</w:t>
      </w:r>
      <w:r w:rsidR="00C90850" w:rsidRPr="0048426D">
        <w:rPr>
          <w:rFonts w:asciiTheme="majorHAnsi" w:hAnsiTheme="majorHAnsi"/>
          <w:sz w:val="24"/>
          <w:szCs w:val="24"/>
          <w:lang w:val="it-IT"/>
        </w:rPr>
        <w:t>nico del procedimento è il</w:t>
      </w:r>
      <w:r w:rsidR="00B16C80" w:rsidRPr="0048426D">
        <w:rPr>
          <w:rFonts w:asciiTheme="majorHAnsi" w:hAnsiTheme="majorHAnsi"/>
          <w:sz w:val="24"/>
          <w:szCs w:val="24"/>
          <w:lang w:val="it-IT"/>
        </w:rPr>
        <w:t xml:space="preserve"> </w:t>
      </w:r>
      <w:r w:rsidR="00E35DF3" w:rsidRPr="0048426D">
        <w:rPr>
          <w:rFonts w:asciiTheme="majorHAnsi" w:hAnsiTheme="majorHAnsi"/>
          <w:b/>
          <w:sz w:val="24"/>
          <w:szCs w:val="24"/>
          <w:lang w:val="it-IT"/>
        </w:rPr>
        <w:t>D</w:t>
      </w:r>
      <w:r w:rsidR="00B16C80" w:rsidRPr="0048426D">
        <w:rPr>
          <w:rFonts w:asciiTheme="majorHAnsi" w:hAnsiTheme="majorHAnsi"/>
          <w:b/>
          <w:sz w:val="24"/>
          <w:szCs w:val="24"/>
          <w:lang w:val="it-IT"/>
        </w:rPr>
        <w:t xml:space="preserve">ott. Giulio </w:t>
      </w:r>
      <w:proofErr w:type="spellStart"/>
      <w:r w:rsidR="00B16C80" w:rsidRPr="0048426D">
        <w:rPr>
          <w:rFonts w:asciiTheme="majorHAnsi" w:hAnsiTheme="majorHAnsi"/>
          <w:b/>
          <w:sz w:val="24"/>
          <w:szCs w:val="24"/>
          <w:lang w:val="it-IT"/>
        </w:rPr>
        <w:t>Bifani</w:t>
      </w:r>
      <w:proofErr w:type="spellEnd"/>
      <w:r w:rsidR="00C90850" w:rsidRPr="0048426D">
        <w:rPr>
          <w:rFonts w:asciiTheme="majorHAnsi" w:hAnsiTheme="majorHAnsi"/>
          <w:b/>
          <w:sz w:val="24"/>
          <w:szCs w:val="24"/>
          <w:lang w:val="it-IT"/>
        </w:rPr>
        <w:t>.</w:t>
      </w:r>
    </w:p>
    <w:p w14:paraId="5F89466E" w14:textId="77777777" w:rsidR="00C1233F" w:rsidRPr="0048426D" w:rsidRDefault="00C1233F" w:rsidP="00174CD3">
      <w:pPr>
        <w:pStyle w:val="Corpotesto"/>
        <w:spacing w:before="1"/>
        <w:ind w:right="-11"/>
        <w:contextualSpacing/>
        <w:rPr>
          <w:rFonts w:asciiTheme="majorHAnsi" w:hAnsiTheme="majorHAnsi"/>
          <w:sz w:val="24"/>
          <w:szCs w:val="24"/>
          <w:lang w:val="it-IT"/>
        </w:rPr>
      </w:pPr>
    </w:p>
    <w:p w14:paraId="305FE5F8" w14:textId="77777777" w:rsidR="00C1233F" w:rsidRPr="0048426D" w:rsidRDefault="00A84C3F" w:rsidP="00174CD3">
      <w:pPr>
        <w:ind w:left="1132" w:right="-11"/>
        <w:contextualSpacing/>
        <w:jc w:val="both"/>
        <w:rPr>
          <w:rFonts w:asciiTheme="majorHAnsi" w:hAnsiTheme="majorHAnsi"/>
          <w:sz w:val="24"/>
          <w:szCs w:val="24"/>
          <w:lang w:val="it-IT"/>
        </w:rPr>
      </w:pPr>
      <w:r w:rsidRPr="0048426D">
        <w:rPr>
          <w:rFonts w:asciiTheme="majorHAnsi" w:hAnsiTheme="majorHAnsi"/>
          <w:sz w:val="24"/>
          <w:szCs w:val="24"/>
          <w:lang w:val="it-IT"/>
        </w:rPr>
        <w:t>Per informazioni:</w:t>
      </w:r>
    </w:p>
    <w:p w14:paraId="6A06262B" w14:textId="77777777" w:rsidR="00C1233F" w:rsidRPr="0048426D" w:rsidRDefault="00A84C3F" w:rsidP="00174CD3">
      <w:pPr>
        <w:spacing w:before="1"/>
        <w:ind w:left="1132" w:right="-11"/>
        <w:contextualSpacing/>
        <w:jc w:val="both"/>
        <w:rPr>
          <w:rFonts w:asciiTheme="majorHAnsi" w:hAnsiTheme="majorHAnsi"/>
          <w:sz w:val="24"/>
          <w:szCs w:val="24"/>
          <w:lang w:val="it-IT"/>
        </w:rPr>
      </w:pPr>
      <w:r w:rsidRPr="0048426D">
        <w:rPr>
          <w:rFonts w:asciiTheme="majorHAnsi" w:hAnsiTheme="majorHAnsi"/>
          <w:sz w:val="24"/>
          <w:szCs w:val="24"/>
          <w:lang w:val="it-IT"/>
        </w:rPr>
        <w:t xml:space="preserve">Ufficio </w:t>
      </w:r>
      <w:r w:rsidR="00B16C80" w:rsidRPr="0048426D">
        <w:rPr>
          <w:rFonts w:asciiTheme="majorHAnsi" w:hAnsiTheme="majorHAnsi"/>
          <w:sz w:val="24"/>
          <w:szCs w:val="24"/>
          <w:lang w:val="it-IT"/>
        </w:rPr>
        <w:t>Patrimonio</w:t>
      </w:r>
      <w:r w:rsidRPr="0048426D">
        <w:rPr>
          <w:rFonts w:asciiTheme="majorHAnsi" w:hAnsiTheme="majorHAnsi"/>
          <w:sz w:val="24"/>
          <w:szCs w:val="24"/>
          <w:lang w:val="it-IT"/>
        </w:rPr>
        <w:t xml:space="preserve"> - tel. </w:t>
      </w:r>
      <w:r w:rsidR="00B16C80" w:rsidRPr="0048426D">
        <w:rPr>
          <w:rFonts w:asciiTheme="majorHAnsi" w:hAnsiTheme="majorHAnsi"/>
          <w:sz w:val="24"/>
          <w:szCs w:val="24"/>
          <w:lang w:val="it-IT"/>
        </w:rPr>
        <w:t>081.5335281</w:t>
      </w:r>
      <w:r w:rsidRPr="0048426D">
        <w:rPr>
          <w:rFonts w:asciiTheme="majorHAnsi" w:hAnsiTheme="majorHAnsi"/>
          <w:sz w:val="24"/>
          <w:szCs w:val="24"/>
          <w:lang w:val="it-IT"/>
        </w:rPr>
        <w:t xml:space="preserve"> – email: </w:t>
      </w:r>
      <w:hyperlink r:id="rId12" w:history="1">
        <w:r w:rsidR="00B16C80" w:rsidRPr="0048426D">
          <w:rPr>
            <w:rStyle w:val="Collegamentoipertestuale"/>
            <w:rFonts w:asciiTheme="majorHAnsi" w:hAnsiTheme="majorHAnsi"/>
            <w:sz w:val="24"/>
            <w:szCs w:val="24"/>
            <w:lang w:val="it-IT"/>
          </w:rPr>
          <w:t xml:space="preserve">patrimonio@comune.sorrento.na.it </w:t>
        </w:r>
      </w:hyperlink>
    </w:p>
    <w:p w14:paraId="08F33FFA" w14:textId="77777777" w:rsidR="00B16C80" w:rsidRPr="0048426D" w:rsidRDefault="00B16C80" w:rsidP="00174CD3">
      <w:pPr>
        <w:spacing w:before="1"/>
        <w:ind w:left="1132" w:right="-11"/>
        <w:contextualSpacing/>
        <w:rPr>
          <w:rFonts w:asciiTheme="majorHAnsi" w:hAnsiTheme="majorHAnsi"/>
          <w:sz w:val="24"/>
          <w:szCs w:val="24"/>
          <w:lang w:val="it-IT"/>
        </w:rPr>
      </w:pPr>
    </w:p>
    <w:p w14:paraId="76EA1310" w14:textId="77777777" w:rsidR="00C1233F" w:rsidRPr="0048426D" w:rsidRDefault="00A84C3F" w:rsidP="00174CD3">
      <w:pPr>
        <w:spacing w:before="1"/>
        <w:ind w:left="1132" w:right="-11"/>
        <w:contextualSpacing/>
        <w:rPr>
          <w:rFonts w:asciiTheme="majorHAnsi" w:hAnsiTheme="majorHAnsi"/>
          <w:sz w:val="24"/>
          <w:szCs w:val="24"/>
          <w:lang w:val="it-IT"/>
        </w:rPr>
      </w:pPr>
      <w:r w:rsidRPr="0048426D">
        <w:rPr>
          <w:rFonts w:asciiTheme="majorHAnsi" w:hAnsiTheme="majorHAnsi"/>
          <w:sz w:val="24"/>
          <w:szCs w:val="24"/>
          <w:lang w:val="it-IT"/>
        </w:rPr>
        <w:t>Allegati al presente Avviso:</w:t>
      </w:r>
    </w:p>
    <w:p w14:paraId="0CEA4454" w14:textId="77777777" w:rsidR="00C1233F" w:rsidRDefault="00A84C3F" w:rsidP="00174CD3">
      <w:pPr>
        <w:ind w:left="1699" w:right="-11"/>
        <w:contextualSpacing/>
        <w:rPr>
          <w:rFonts w:asciiTheme="majorHAnsi" w:hAnsiTheme="majorHAnsi"/>
          <w:sz w:val="24"/>
          <w:szCs w:val="24"/>
          <w:lang w:val="it-IT"/>
        </w:rPr>
      </w:pPr>
      <w:r w:rsidRPr="0048426D">
        <w:rPr>
          <w:rFonts w:asciiTheme="majorHAnsi" w:hAnsiTheme="majorHAnsi"/>
          <w:sz w:val="24"/>
          <w:szCs w:val="24"/>
          <w:lang w:val="it-IT"/>
        </w:rPr>
        <w:t>Allegato A – Istanza di partecipazione</w:t>
      </w:r>
    </w:p>
    <w:p w14:paraId="124BF334" w14:textId="264D6F98" w:rsidR="00C1233F" w:rsidRDefault="0028190D" w:rsidP="00174CD3">
      <w:pPr>
        <w:ind w:left="1699" w:right="-11"/>
        <w:contextualSpacing/>
        <w:rPr>
          <w:rFonts w:asciiTheme="majorHAnsi" w:hAnsiTheme="majorHAnsi"/>
          <w:sz w:val="24"/>
          <w:szCs w:val="24"/>
          <w:lang w:val="it-IT"/>
        </w:rPr>
      </w:pPr>
      <w:r>
        <w:rPr>
          <w:rFonts w:asciiTheme="majorHAnsi" w:hAnsiTheme="majorHAnsi"/>
          <w:sz w:val="24"/>
          <w:szCs w:val="24"/>
          <w:lang w:val="it-IT"/>
        </w:rPr>
        <w:t xml:space="preserve">Allegato B </w:t>
      </w:r>
      <w:r w:rsidRPr="0048426D">
        <w:rPr>
          <w:rFonts w:asciiTheme="majorHAnsi" w:hAnsiTheme="majorHAnsi"/>
          <w:sz w:val="24"/>
          <w:szCs w:val="24"/>
          <w:lang w:val="it-IT"/>
        </w:rPr>
        <w:t>–</w:t>
      </w:r>
      <w:r>
        <w:rPr>
          <w:rFonts w:asciiTheme="majorHAnsi" w:hAnsiTheme="majorHAnsi"/>
          <w:sz w:val="24"/>
          <w:szCs w:val="24"/>
          <w:lang w:val="it-IT"/>
        </w:rPr>
        <w:t xml:space="preserve"> Modello Offerta Economica</w:t>
      </w:r>
    </w:p>
    <w:p w14:paraId="3DD6486F" w14:textId="77777777" w:rsidR="00174CD3" w:rsidRDefault="00174CD3" w:rsidP="00174CD3">
      <w:pPr>
        <w:ind w:left="1699" w:right="-11"/>
        <w:contextualSpacing/>
        <w:rPr>
          <w:rFonts w:asciiTheme="majorHAnsi" w:hAnsiTheme="majorHAnsi"/>
          <w:b/>
          <w:sz w:val="24"/>
          <w:szCs w:val="24"/>
          <w:lang w:val="it-IT"/>
        </w:rPr>
      </w:pPr>
      <w:r>
        <w:rPr>
          <w:rFonts w:asciiTheme="majorHAnsi" w:hAnsiTheme="majorHAnsi"/>
          <w:sz w:val="24"/>
          <w:szCs w:val="24"/>
          <w:lang w:val="it-IT"/>
        </w:rPr>
        <w:t>Allegato C – Planimetria locali</w:t>
      </w:r>
    </w:p>
    <w:p w14:paraId="53585916" w14:textId="77777777" w:rsidR="00174CD3" w:rsidRDefault="00A84C3F" w:rsidP="00174CD3">
      <w:pPr>
        <w:ind w:left="1699" w:right="-11"/>
        <w:contextualSpacing/>
        <w:jc w:val="right"/>
        <w:rPr>
          <w:rFonts w:asciiTheme="majorHAnsi" w:hAnsiTheme="majorHAnsi"/>
          <w:b/>
          <w:sz w:val="24"/>
          <w:szCs w:val="24"/>
          <w:lang w:val="it-IT"/>
        </w:rPr>
      </w:pPr>
      <w:r w:rsidRPr="0048426D">
        <w:rPr>
          <w:rFonts w:asciiTheme="majorHAnsi" w:hAnsiTheme="majorHAnsi"/>
          <w:b/>
          <w:sz w:val="24"/>
          <w:szCs w:val="24"/>
          <w:lang w:val="it-IT"/>
        </w:rPr>
        <w:t>Il Dirigente</w:t>
      </w:r>
      <w:r w:rsidR="00E35DF3" w:rsidRPr="0048426D">
        <w:rPr>
          <w:rFonts w:asciiTheme="majorHAnsi" w:hAnsiTheme="majorHAnsi"/>
          <w:b/>
          <w:sz w:val="24"/>
          <w:szCs w:val="24"/>
          <w:lang w:val="it-IT"/>
        </w:rPr>
        <w:t xml:space="preserve"> del VI Dipartimento</w:t>
      </w:r>
    </w:p>
    <w:p w14:paraId="6930DBAB" w14:textId="7F5E71D6" w:rsidR="0028190D" w:rsidRPr="00174CD3" w:rsidRDefault="00E35DF3" w:rsidP="00174CD3">
      <w:pPr>
        <w:ind w:left="1699" w:right="-11"/>
        <w:contextualSpacing/>
        <w:jc w:val="right"/>
        <w:rPr>
          <w:rFonts w:asciiTheme="majorHAnsi" w:hAnsiTheme="majorHAnsi"/>
          <w:b/>
          <w:sz w:val="24"/>
          <w:szCs w:val="24"/>
          <w:lang w:val="it-IT"/>
        </w:rPr>
      </w:pPr>
      <w:r w:rsidRPr="0048426D">
        <w:rPr>
          <w:rFonts w:asciiTheme="majorHAnsi" w:hAnsiTheme="majorHAnsi"/>
          <w:b/>
          <w:sz w:val="24"/>
          <w:szCs w:val="24"/>
          <w:lang w:val="it-IT"/>
        </w:rPr>
        <w:t xml:space="preserve">Dott. Vincenzo </w:t>
      </w:r>
      <w:proofErr w:type="spellStart"/>
      <w:r w:rsidRPr="0048426D">
        <w:rPr>
          <w:rFonts w:asciiTheme="majorHAnsi" w:hAnsiTheme="majorHAnsi"/>
          <w:b/>
          <w:sz w:val="24"/>
          <w:szCs w:val="24"/>
          <w:lang w:val="it-IT"/>
        </w:rPr>
        <w:t>Limauro</w:t>
      </w:r>
      <w:proofErr w:type="spellEnd"/>
      <w:r w:rsidR="00A84C3F" w:rsidRPr="00F102B0">
        <w:rPr>
          <w:rFonts w:asciiTheme="majorHAnsi" w:hAnsiTheme="majorHAnsi"/>
          <w:b/>
          <w:sz w:val="24"/>
          <w:szCs w:val="24"/>
          <w:lang w:val="it-IT"/>
        </w:rPr>
        <w:t xml:space="preserve"> </w:t>
      </w:r>
    </w:p>
    <w:p w14:paraId="5A4B8607" w14:textId="77777777" w:rsidR="00C1233F" w:rsidRPr="00F102B0" w:rsidRDefault="00C1233F" w:rsidP="00174CD3">
      <w:pPr>
        <w:pStyle w:val="Corpotesto"/>
        <w:ind w:right="-11"/>
        <w:rPr>
          <w:rFonts w:asciiTheme="majorHAnsi" w:hAnsiTheme="majorHAnsi"/>
          <w:sz w:val="24"/>
          <w:szCs w:val="24"/>
          <w:lang w:val="it-IT"/>
        </w:rPr>
      </w:pPr>
    </w:p>
    <w:sectPr w:rsidR="00C1233F" w:rsidRPr="00F102B0" w:rsidSect="00174CD3">
      <w:headerReference w:type="default" r:id="rId13"/>
      <w:footerReference w:type="default" r:id="rId14"/>
      <w:pgSz w:w="11900" w:h="16840"/>
      <w:pgMar w:top="2127" w:right="1410" w:bottom="720" w:left="720" w:header="0" w:footer="196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FBFA1C" w14:textId="77777777" w:rsidR="005F0B10" w:rsidRDefault="005F0B10">
      <w:r>
        <w:separator/>
      </w:r>
    </w:p>
  </w:endnote>
  <w:endnote w:type="continuationSeparator" w:id="0">
    <w:p w14:paraId="54F4D2DA" w14:textId="77777777" w:rsidR="005F0B10" w:rsidRDefault="005F0B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ourierPS">
    <w:panose1 w:val="00000000000000000000"/>
    <w:charset w:val="00"/>
    <w:family w:val="modern"/>
    <w:notTrueType/>
    <w:pitch w:val="fixed"/>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67048" w14:textId="77777777" w:rsidR="00C90850" w:rsidRDefault="00C90850">
    <w:pPr>
      <w:pStyle w:val="Corpotesto"/>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CFB8C7" w14:textId="77777777" w:rsidR="005F0B10" w:rsidRDefault="005F0B10">
      <w:r>
        <w:separator/>
      </w:r>
    </w:p>
  </w:footnote>
  <w:footnote w:type="continuationSeparator" w:id="0">
    <w:p w14:paraId="33274AC5" w14:textId="77777777" w:rsidR="005F0B10" w:rsidRDefault="005F0B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5DEB7D" w14:textId="0EE44759" w:rsidR="00174CD3" w:rsidRDefault="00174CD3">
    <w:pPr>
      <w:pStyle w:val="Intestazione"/>
    </w:pPr>
    <w:r>
      <w:tab/>
    </w:r>
    <w:r>
      <w:rPr>
        <w:noProof/>
        <w:lang w:val="it-IT" w:eastAsia="it-IT"/>
      </w:rPr>
      <w:drawing>
        <wp:anchor distT="0" distB="0" distL="114300" distR="114300" simplePos="0" relativeHeight="251659264" behindDoc="0" locked="0" layoutInCell="1" allowOverlap="0" wp14:anchorId="6691DD46" wp14:editId="04E2AC43">
          <wp:simplePos x="0" y="0"/>
          <wp:positionH relativeFrom="column">
            <wp:posOffset>3050540</wp:posOffset>
          </wp:positionH>
          <wp:positionV relativeFrom="paragraph">
            <wp:posOffset>516890</wp:posOffset>
          </wp:positionV>
          <wp:extent cx="857885" cy="76771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857885" cy="767715"/>
                  </a:xfrm>
                  <a:prstGeom prst="rect">
                    <a:avLst/>
                  </a:prstGeom>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E0C0B"/>
    <w:multiLevelType w:val="hybridMultilevel"/>
    <w:tmpl w:val="9182BDCC"/>
    <w:lvl w:ilvl="0" w:tplc="67488C52">
      <w:numFmt w:val="bullet"/>
      <w:lvlText w:val="-"/>
      <w:lvlJc w:val="left"/>
      <w:pPr>
        <w:ind w:left="1494" w:hanging="360"/>
      </w:pPr>
      <w:rPr>
        <w:rFonts w:ascii="Times New Roman" w:eastAsia="Times New Roman" w:hAnsi="Times New Roman" w:cs="Times New Roman" w:hint="default"/>
      </w:rPr>
    </w:lvl>
    <w:lvl w:ilvl="1" w:tplc="04100003" w:tentative="1">
      <w:start w:val="1"/>
      <w:numFmt w:val="bullet"/>
      <w:lvlText w:val="o"/>
      <w:lvlJc w:val="left"/>
      <w:pPr>
        <w:ind w:left="2214" w:hanging="360"/>
      </w:pPr>
      <w:rPr>
        <w:rFonts w:ascii="Courier New" w:hAnsi="Courier New" w:cs="Courier New" w:hint="default"/>
      </w:rPr>
    </w:lvl>
    <w:lvl w:ilvl="2" w:tplc="04100005" w:tentative="1">
      <w:start w:val="1"/>
      <w:numFmt w:val="bullet"/>
      <w:lvlText w:val=""/>
      <w:lvlJc w:val="left"/>
      <w:pPr>
        <w:ind w:left="2934" w:hanging="360"/>
      </w:pPr>
      <w:rPr>
        <w:rFonts w:ascii="Wingdings" w:hAnsi="Wingdings" w:hint="default"/>
      </w:rPr>
    </w:lvl>
    <w:lvl w:ilvl="3" w:tplc="04100001" w:tentative="1">
      <w:start w:val="1"/>
      <w:numFmt w:val="bullet"/>
      <w:lvlText w:val=""/>
      <w:lvlJc w:val="left"/>
      <w:pPr>
        <w:ind w:left="3654" w:hanging="360"/>
      </w:pPr>
      <w:rPr>
        <w:rFonts w:ascii="Symbol" w:hAnsi="Symbol" w:hint="default"/>
      </w:rPr>
    </w:lvl>
    <w:lvl w:ilvl="4" w:tplc="04100003" w:tentative="1">
      <w:start w:val="1"/>
      <w:numFmt w:val="bullet"/>
      <w:lvlText w:val="o"/>
      <w:lvlJc w:val="left"/>
      <w:pPr>
        <w:ind w:left="4374" w:hanging="360"/>
      </w:pPr>
      <w:rPr>
        <w:rFonts w:ascii="Courier New" w:hAnsi="Courier New" w:cs="Courier New" w:hint="default"/>
      </w:rPr>
    </w:lvl>
    <w:lvl w:ilvl="5" w:tplc="04100005" w:tentative="1">
      <w:start w:val="1"/>
      <w:numFmt w:val="bullet"/>
      <w:lvlText w:val=""/>
      <w:lvlJc w:val="left"/>
      <w:pPr>
        <w:ind w:left="5094" w:hanging="360"/>
      </w:pPr>
      <w:rPr>
        <w:rFonts w:ascii="Wingdings" w:hAnsi="Wingdings" w:hint="default"/>
      </w:rPr>
    </w:lvl>
    <w:lvl w:ilvl="6" w:tplc="04100001" w:tentative="1">
      <w:start w:val="1"/>
      <w:numFmt w:val="bullet"/>
      <w:lvlText w:val=""/>
      <w:lvlJc w:val="left"/>
      <w:pPr>
        <w:ind w:left="5814" w:hanging="360"/>
      </w:pPr>
      <w:rPr>
        <w:rFonts w:ascii="Symbol" w:hAnsi="Symbol" w:hint="default"/>
      </w:rPr>
    </w:lvl>
    <w:lvl w:ilvl="7" w:tplc="04100003" w:tentative="1">
      <w:start w:val="1"/>
      <w:numFmt w:val="bullet"/>
      <w:lvlText w:val="o"/>
      <w:lvlJc w:val="left"/>
      <w:pPr>
        <w:ind w:left="6534" w:hanging="360"/>
      </w:pPr>
      <w:rPr>
        <w:rFonts w:ascii="Courier New" w:hAnsi="Courier New" w:cs="Courier New" w:hint="default"/>
      </w:rPr>
    </w:lvl>
    <w:lvl w:ilvl="8" w:tplc="04100005" w:tentative="1">
      <w:start w:val="1"/>
      <w:numFmt w:val="bullet"/>
      <w:lvlText w:val=""/>
      <w:lvlJc w:val="left"/>
      <w:pPr>
        <w:ind w:left="7254" w:hanging="360"/>
      </w:pPr>
      <w:rPr>
        <w:rFonts w:ascii="Wingdings" w:hAnsi="Wingdings" w:hint="default"/>
      </w:rPr>
    </w:lvl>
  </w:abstractNum>
  <w:abstractNum w:abstractNumId="1">
    <w:nsid w:val="202E4A6D"/>
    <w:multiLevelType w:val="hybridMultilevel"/>
    <w:tmpl w:val="F2EA98D8"/>
    <w:lvl w:ilvl="0" w:tplc="0410000F">
      <w:start w:val="1"/>
      <w:numFmt w:val="decimal"/>
      <w:lvlText w:val="%1."/>
      <w:lvlJc w:val="left"/>
      <w:pPr>
        <w:ind w:left="1851" w:hanging="360"/>
      </w:pPr>
    </w:lvl>
    <w:lvl w:ilvl="1" w:tplc="04100019" w:tentative="1">
      <w:start w:val="1"/>
      <w:numFmt w:val="lowerLetter"/>
      <w:lvlText w:val="%2."/>
      <w:lvlJc w:val="left"/>
      <w:pPr>
        <w:ind w:left="2571" w:hanging="360"/>
      </w:pPr>
    </w:lvl>
    <w:lvl w:ilvl="2" w:tplc="0410001B" w:tentative="1">
      <w:start w:val="1"/>
      <w:numFmt w:val="lowerRoman"/>
      <w:lvlText w:val="%3."/>
      <w:lvlJc w:val="right"/>
      <w:pPr>
        <w:ind w:left="3291" w:hanging="180"/>
      </w:pPr>
    </w:lvl>
    <w:lvl w:ilvl="3" w:tplc="0410000F" w:tentative="1">
      <w:start w:val="1"/>
      <w:numFmt w:val="decimal"/>
      <w:lvlText w:val="%4."/>
      <w:lvlJc w:val="left"/>
      <w:pPr>
        <w:ind w:left="4011" w:hanging="360"/>
      </w:pPr>
    </w:lvl>
    <w:lvl w:ilvl="4" w:tplc="04100019" w:tentative="1">
      <w:start w:val="1"/>
      <w:numFmt w:val="lowerLetter"/>
      <w:lvlText w:val="%5."/>
      <w:lvlJc w:val="left"/>
      <w:pPr>
        <w:ind w:left="4731" w:hanging="360"/>
      </w:pPr>
    </w:lvl>
    <w:lvl w:ilvl="5" w:tplc="0410001B" w:tentative="1">
      <w:start w:val="1"/>
      <w:numFmt w:val="lowerRoman"/>
      <w:lvlText w:val="%6."/>
      <w:lvlJc w:val="right"/>
      <w:pPr>
        <w:ind w:left="5451" w:hanging="180"/>
      </w:pPr>
    </w:lvl>
    <w:lvl w:ilvl="6" w:tplc="0410000F" w:tentative="1">
      <w:start w:val="1"/>
      <w:numFmt w:val="decimal"/>
      <w:lvlText w:val="%7."/>
      <w:lvlJc w:val="left"/>
      <w:pPr>
        <w:ind w:left="6171" w:hanging="360"/>
      </w:pPr>
    </w:lvl>
    <w:lvl w:ilvl="7" w:tplc="04100019" w:tentative="1">
      <w:start w:val="1"/>
      <w:numFmt w:val="lowerLetter"/>
      <w:lvlText w:val="%8."/>
      <w:lvlJc w:val="left"/>
      <w:pPr>
        <w:ind w:left="6891" w:hanging="360"/>
      </w:pPr>
    </w:lvl>
    <w:lvl w:ilvl="8" w:tplc="0410001B" w:tentative="1">
      <w:start w:val="1"/>
      <w:numFmt w:val="lowerRoman"/>
      <w:lvlText w:val="%9."/>
      <w:lvlJc w:val="right"/>
      <w:pPr>
        <w:ind w:left="7611" w:hanging="180"/>
      </w:pPr>
    </w:lvl>
  </w:abstractNum>
  <w:abstractNum w:abstractNumId="2">
    <w:nsid w:val="2EA404C4"/>
    <w:multiLevelType w:val="hybridMultilevel"/>
    <w:tmpl w:val="AF2A777C"/>
    <w:lvl w:ilvl="0" w:tplc="083E85AC">
      <w:start w:val="1"/>
      <w:numFmt w:val="decimal"/>
      <w:lvlText w:val="%1."/>
      <w:lvlJc w:val="left"/>
      <w:pPr>
        <w:ind w:left="1488" w:hanging="360"/>
      </w:pPr>
      <w:rPr>
        <w:rFonts w:hint="default"/>
      </w:rPr>
    </w:lvl>
    <w:lvl w:ilvl="1" w:tplc="04100019" w:tentative="1">
      <w:start w:val="1"/>
      <w:numFmt w:val="lowerLetter"/>
      <w:lvlText w:val="%2."/>
      <w:lvlJc w:val="left"/>
      <w:pPr>
        <w:ind w:left="2208" w:hanging="360"/>
      </w:pPr>
    </w:lvl>
    <w:lvl w:ilvl="2" w:tplc="0410001B" w:tentative="1">
      <w:start w:val="1"/>
      <w:numFmt w:val="lowerRoman"/>
      <w:lvlText w:val="%3."/>
      <w:lvlJc w:val="right"/>
      <w:pPr>
        <w:ind w:left="2928" w:hanging="180"/>
      </w:pPr>
    </w:lvl>
    <w:lvl w:ilvl="3" w:tplc="0410000F" w:tentative="1">
      <w:start w:val="1"/>
      <w:numFmt w:val="decimal"/>
      <w:lvlText w:val="%4."/>
      <w:lvlJc w:val="left"/>
      <w:pPr>
        <w:ind w:left="3648" w:hanging="360"/>
      </w:pPr>
    </w:lvl>
    <w:lvl w:ilvl="4" w:tplc="04100019" w:tentative="1">
      <w:start w:val="1"/>
      <w:numFmt w:val="lowerLetter"/>
      <w:lvlText w:val="%5."/>
      <w:lvlJc w:val="left"/>
      <w:pPr>
        <w:ind w:left="4368" w:hanging="360"/>
      </w:pPr>
    </w:lvl>
    <w:lvl w:ilvl="5" w:tplc="0410001B" w:tentative="1">
      <w:start w:val="1"/>
      <w:numFmt w:val="lowerRoman"/>
      <w:lvlText w:val="%6."/>
      <w:lvlJc w:val="right"/>
      <w:pPr>
        <w:ind w:left="5088" w:hanging="180"/>
      </w:pPr>
    </w:lvl>
    <w:lvl w:ilvl="6" w:tplc="0410000F" w:tentative="1">
      <w:start w:val="1"/>
      <w:numFmt w:val="decimal"/>
      <w:lvlText w:val="%7."/>
      <w:lvlJc w:val="left"/>
      <w:pPr>
        <w:ind w:left="5808" w:hanging="360"/>
      </w:pPr>
    </w:lvl>
    <w:lvl w:ilvl="7" w:tplc="04100019" w:tentative="1">
      <w:start w:val="1"/>
      <w:numFmt w:val="lowerLetter"/>
      <w:lvlText w:val="%8."/>
      <w:lvlJc w:val="left"/>
      <w:pPr>
        <w:ind w:left="6528" w:hanging="360"/>
      </w:pPr>
    </w:lvl>
    <w:lvl w:ilvl="8" w:tplc="0410001B" w:tentative="1">
      <w:start w:val="1"/>
      <w:numFmt w:val="lowerRoman"/>
      <w:lvlText w:val="%9."/>
      <w:lvlJc w:val="right"/>
      <w:pPr>
        <w:ind w:left="7248" w:hanging="180"/>
      </w:pPr>
    </w:lvl>
  </w:abstractNum>
  <w:abstractNum w:abstractNumId="3">
    <w:nsid w:val="4157794B"/>
    <w:multiLevelType w:val="hybridMultilevel"/>
    <w:tmpl w:val="EF16C712"/>
    <w:lvl w:ilvl="0" w:tplc="0410000F">
      <w:start w:val="1"/>
      <w:numFmt w:val="decimal"/>
      <w:lvlText w:val="%1."/>
      <w:lvlJc w:val="left"/>
      <w:pPr>
        <w:ind w:left="1851" w:hanging="360"/>
      </w:pPr>
    </w:lvl>
    <w:lvl w:ilvl="1" w:tplc="04100019" w:tentative="1">
      <w:start w:val="1"/>
      <w:numFmt w:val="lowerLetter"/>
      <w:lvlText w:val="%2."/>
      <w:lvlJc w:val="left"/>
      <w:pPr>
        <w:ind w:left="2571" w:hanging="360"/>
      </w:pPr>
    </w:lvl>
    <w:lvl w:ilvl="2" w:tplc="0410001B" w:tentative="1">
      <w:start w:val="1"/>
      <w:numFmt w:val="lowerRoman"/>
      <w:lvlText w:val="%3."/>
      <w:lvlJc w:val="right"/>
      <w:pPr>
        <w:ind w:left="3291" w:hanging="180"/>
      </w:pPr>
    </w:lvl>
    <w:lvl w:ilvl="3" w:tplc="0410000F" w:tentative="1">
      <w:start w:val="1"/>
      <w:numFmt w:val="decimal"/>
      <w:lvlText w:val="%4."/>
      <w:lvlJc w:val="left"/>
      <w:pPr>
        <w:ind w:left="4011" w:hanging="360"/>
      </w:pPr>
    </w:lvl>
    <w:lvl w:ilvl="4" w:tplc="04100019" w:tentative="1">
      <w:start w:val="1"/>
      <w:numFmt w:val="lowerLetter"/>
      <w:lvlText w:val="%5."/>
      <w:lvlJc w:val="left"/>
      <w:pPr>
        <w:ind w:left="4731" w:hanging="360"/>
      </w:pPr>
    </w:lvl>
    <w:lvl w:ilvl="5" w:tplc="0410001B" w:tentative="1">
      <w:start w:val="1"/>
      <w:numFmt w:val="lowerRoman"/>
      <w:lvlText w:val="%6."/>
      <w:lvlJc w:val="right"/>
      <w:pPr>
        <w:ind w:left="5451" w:hanging="180"/>
      </w:pPr>
    </w:lvl>
    <w:lvl w:ilvl="6" w:tplc="0410000F" w:tentative="1">
      <w:start w:val="1"/>
      <w:numFmt w:val="decimal"/>
      <w:lvlText w:val="%7."/>
      <w:lvlJc w:val="left"/>
      <w:pPr>
        <w:ind w:left="6171" w:hanging="360"/>
      </w:pPr>
    </w:lvl>
    <w:lvl w:ilvl="7" w:tplc="04100019" w:tentative="1">
      <w:start w:val="1"/>
      <w:numFmt w:val="lowerLetter"/>
      <w:lvlText w:val="%8."/>
      <w:lvlJc w:val="left"/>
      <w:pPr>
        <w:ind w:left="6891" w:hanging="360"/>
      </w:pPr>
    </w:lvl>
    <w:lvl w:ilvl="8" w:tplc="0410001B" w:tentative="1">
      <w:start w:val="1"/>
      <w:numFmt w:val="lowerRoman"/>
      <w:lvlText w:val="%9."/>
      <w:lvlJc w:val="right"/>
      <w:pPr>
        <w:ind w:left="7611" w:hanging="180"/>
      </w:pPr>
    </w:lvl>
  </w:abstractNum>
  <w:abstractNum w:abstractNumId="4">
    <w:nsid w:val="57A357B6"/>
    <w:multiLevelType w:val="hybridMultilevel"/>
    <w:tmpl w:val="581236A6"/>
    <w:lvl w:ilvl="0" w:tplc="CDD4CEE8">
      <w:start w:val="1"/>
      <w:numFmt w:val="decimal"/>
      <w:lvlText w:val="%1."/>
      <w:lvlJc w:val="left"/>
      <w:pPr>
        <w:ind w:left="1415" w:hanging="284"/>
        <w:jc w:val="left"/>
      </w:pPr>
      <w:rPr>
        <w:rFonts w:ascii="Calibri" w:eastAsia="Calibri" w:hAnsi="Calibri" w:cs="Calibri" w:hint="default"/>
        <w:w w:val="100"/>
        <w:sz w:val="22"/>
        <w:szCs w:val="22"/>
      </w:rPr>
    </w:lvl>
    <w:lvl w:ilvl="1" w:tplc="17DCB628">
      <w:numFmt w:val="bullet"/>
      <w:lvlText w:val="o"/>
      <w:lvlJc w:val="left"/>
      <w:pPr>
        <w:ind w:left="2135" w:hanging="360"/>
      </w:pPr>
      <w:rPr>
        <w:rFonts w:ascii="CourierPS" w:eastAsia="CourierPS" w:hAnsi="CourierPS" w:cs="CourierPS" w:hint="default"/>
        <w:w w:val="100"/>
        <w:sz w:val="22"/>
        <w:szCs w:val="22"/>
      </w:rPr>
    </w:lvl>
    <w:lvl w:ilvl="2" w:tplc="9CC48DA6">
      <w:numFmt w:val="bullet"/>
      <w:lvlText w:val="•"/>
      <w:lvlJc w:val="left"/>
      <w:pPr>
        <w:ind w:left="3224" w:hanging="360"/>
      </w:pPr>
      <w:rPr>
        <w:rFonts w:hint="default"/>
      </w:rPr>
    </w:lvl>
    <w:lvl w:ilvl="3" w:tplc="A99C4AFA">
      <w:numFmt w:val="bullet"/>
      <w:lvlText w:val="•"/>
      <w:lvlJc w:val="left"/>
      <w:pPr>
        <w:ind w:left="4308" w:hanging="360"/>
      </w:pPr>
      <w:rPr>
        <w:rFonts w:hint="default"/>
      </w:rPr>
    </w:lvl>
    <w:lvl w:ilvl="4" w:tplc="B4720FA8">
      <w:numFmt w:val="bullet"/>
      <w:lvlText w:val="•"/>
      <w:lvlJc w:val="left"/>
      <w:pPr>
        <w:ind w:left="5393" w:hanging="360"/>
      </w:pPr>
      <w:rPr>
        <w:rFonts w:hint="default"/>
      </w:rPr>
    </w:lvl>
    <w:lvl w:ilvl="5" w:tplc="E8E41982">
      <w:numFmt w:val="bullet"/>
      <w:lvlText w:val="•"/>
      <w:lvlJc w:val="left"/>
      <w:pPr>
        <w:ind w:left="6477" w:hanging="360"/>
      </w:pPr>
      <w:rPr>
        <w:rFonts w:hint="default"/>
      </w:rPr>
    </w:lvl>
    <w:lvl w:ilvl="6" w:tplc="EA0A1EBA">
      <w:numFmt w:val="bullet"/>
      <w:lvlText w:val="•"/>
      <w:lvlJc w:val="left"/>
      <w:pPr>
        <w:ind w:left="7562" w:hanging="360"/>
      </w:pPr>
      <w:rPr>
        <w:rFonts w:hint="default"/>
      </w:rPr>
    </w:lvl>
    <w:lvl w:ilvl="7" w:tplc="36D887CC">
      <w:numFmt w:val="bullet"/>
      <w:lvlText w:val="•"/>
      <w:lvlJc w:val="left"/>
      <w:pPr>
        <w:ind w:left="8646" w:hanging="360"/>
      </w:pPr>
      <w:rPr>
        <w:rFonts w:hint="default"/>
      </w:rPr>
    </w:lvl>
    <w:lvl w:ilvl="8" w:tplc="46D27C9A">
      <w:numFmt w:val="bullet"/>
      <w:lvlText w:val="•"/>
      <w:lvlJc w:val="left"/>
      <w:pPr>
        <w:ind w:left="9731" w:hanging="360"/>
      </w:pPr>
      <w:rPr>
        <w:rFonts w:hint="default"/>
      </w:rPr>
    </w:lvl>
  </w:abstractNum>
  <w:abstractNum w:abstractNumId="5">
    <w:nsid w:val="617B7CA4"/>
    <w:multiLevelType w:val="hybridMultilevel"/>
    <w:tmpl w:val="C8A0550C"/>
    <w:lvl w:ilvl="0" w:tplc="06B004BA">
      <w:numFmt w:val="bullet"/>
      <w:lvlText w:val="-"/>
      <w:lvlJc w:val="left"/>
      <w:pPr>
        <w:ind w:left="1852" w:hanging="360"/>
      </w:pPr>
      <w:rPr>
        <w:rFonts w:ascii="Times New Roman" w:eastAsia="Times New Roman" w:hAnsi="Times New Roman" w:cs="Times New Roman" w:hint="default"/>
        <w:w w:val="100"/>
        <w:sz w:val="22"/>
        <w:szCs w:val="22"/>
      </w:rPr>
    </w:lvl>
    <w:lvl w:ilvl="1" w:tplc="B18AA25E">
      <w:numFmt w:val="bullet"/>
      <w:lvlText w:val="-"/>
      <w:lvlJc w:val="left"/>
      <w:pPr>
        <w:ind w:left="2536" w:hanging="128"/>
      </w:pPr>
      <w:rPr>
        <w:rFonts w:ascii="Times New Roman" w:eastAsia="Times New Roman" w:hAnsi="Times New Roman" w:cs="Times New Roman" w:hint="default"/>
        <w:w w:val="100"/>
        <w:sz w:val="22"/>
        <w:szCs w:val="22"/>
      </w:rPr>
    </w:lvl>
    <w:lvl w:ilvl="2" w:tplc="6E449214">
      <w:numFmt w:val="bullet"/>
      <w:lvlText w:val="•"/>
      <w:lvlJc w:val="left"/>
      <w:pPr>
        <w:ind w:left="3580" w:hanging="128"/>
      </w:pPr>
      <w:rPr>
        <w:rFonts w:hint="default"/>
      </w:rPr>
    </w:lvl>
    <w:lvl w:ilvl="3" w:tplc="9AA05202">
      <w:numFmt w:val="bullet"/>
      <w:lvlText w:val="•"/>
      <w:lvlJc w:val="left"/>
      <w:pPr>
        <w:ind w:left="4620" w:hanging="128"/>
      </w:pPr>
      <w:rPr>
        <w:rFonts w:hint="default"/>
      </w:rPr>
    </w:lvl>
    <w:lvl w:ilvl="4" w:tplc="94AE6826">
      <w:numFmt w:val="bullet"/>
      <w:lvlText w:val="•"/>
      <w:lvlJc w:val="left"/>
      <w:pPr>
        <w:ind w:left="5660" w:hanging="128"/>
      </w:pPr>
      <w:rPr>
        <w:rFonts w:hint="default"/>
      </w:rPr>
    </w:lvl>
    <w:lvl w:ilvl="5" w:tplc="039017C2">
      <w:numFmt w:val="bullet"/>
      <w:lvlText w:val="•"/>
      <w:lvlJc w:val="left"/>
      <w:pPr>
        <w:ind w:left="6700" w:hanging="128"/>
      </w:pPr>
      <w:rPr>
        <w:rFonts w:hint="default"/>
      </w:rPr>
    </w:lvl>
    <w:lvl w:ilvl="6" w:tplc="D7EE5E46">
      <w:numFmt w:val="bullet"/>
      <w:lvlText w:val="•"/>
      <w:lvlJc w:val="left"/>
      <w:pPr>
        <w:ind w:left="7740" w:hanging="128"/>
      </w:pPr>
      <w:rPr>
        <w:rFonts w:hint="default"/>
      </w:rPr>
    </w:lvl>
    <w:lvl w:ilvl="7" w:tplc="069AA164">
      <w:numFmt w:val="bullet"/>
      <w:lvlText w:val="•"/>
      <w:lvlJc w:val="left"/>
      <w:pPr>
        <w:ind w:left="8780" w:hanging="128"/>
      </w:pPr>
      <w:rPr>
        <w:rFonts w:hint="default"/>
      </w:rPr>
    </w:lvl>
    <w:lvl w:ilvl="8" w:tplc="E280E7D4">
      <w:numFmt w:val="bullet"/>
      <w:lvlText w:val="•"/>
      <w:lvlJc w:val="left"/>
      <w:pPr>
        <w:ind w:left="9820" w:hanging="128"/>
      </w:pPr>
      <w:rPr>
        <w:rFonts w:hint="default"/>
      </w:rPr>
    </w:lvl>
  </w:abstractNum>
  <w:num w:numId="1">
    <w:abstractNumId w:val="4"/>
  </w:num>
  <w:num w:numId="2">
    <w:abstractNumId w:val="5"/>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33F"/>
    <w:rsid w:val="000430E6"/>
    <w:rsid w:val="0005096D"/>
    <w:rsid w:val="0005359A"/>
    <w:rsid w:val="000755D2"/>
    <w:rsid w:val="000917E1"/>
    <w:rsid w:val="000A0D24"/>
    <w:rsid w:val="000D2D5B"/>
    <w:rsid w:val="00101F1D"/>
    <w:rsid w:val="00107A2E"/>
    <w:rsid w:val="0015673D"/>
    <w:rsid w:val="00161119"/>
    <w:rsid w:val="00166C55"/>
    <w:rsid w:val="00174CD3"/>
    <w:rsid w:val="001D2294"/>
    <w:rsid w:val="0020272B"/>
    <w:rsid w:val="00202B2B"/>
    <w:rsid w:val="00230D1F"/>
    <w:rsid w:val="00245A96"/>
    <w:rsid w:val="002479DE"/>
    <w:rsid w:val="00255CF9"/>
    <w:rsid w:val="0026368D"/>
    <w:rsid w:val="00265D97"/>
    <w:rsid w:val="002738C2"/>
    <w:rsid w:val="0028190D"/>
    <w:rsid w:val="002D7964"/>
    <w:rsid w:val="002E51AC"/>
    <w:rsid w:val="003147DC"/>
    <w:rsid w:val="0036745A"/>
    <w:rsid w:val="003C2B68"/>
    <w:rsid w:val="00483222"/>
    <w:rsid w:val="0048426D"/>
    <w:rsid w:val="004A08A0"/>
    <w:rsid w:val="004B06DA"/>
    <w:rsid w:val="005059E8"/>
    <w:rsid w:val="00584327"/>
    <w:rsid w:val="005F0B10"/>
    <w:rsid w:val="006660D0"/>
    <w:rsid w:val="006A78A7"/>
    <w:rsid w:val="006F02C2"/>
    <w:rsid w:val="00701358"/>
    <w:rsid w:val="00732970"/>
    <w:rsid w:val="007413FF"/>
    <w:rsid w:val="007A51A9"/>
    <w:rsid w:val="007C1887"/>
    <w:rsid w:val="00870DC0"/>
    <w:rsid w:val="00871C83"/>
    <w:rsid w:val="00887749"/>
    <w:rsid w:val="008A4EF0"/>
    <w:rsid w:val="008B350D"/>
    <w:rsid w:val="008E7C10"/>
    <w:rsid w:val="009124D3"/>
    <w:rsid w:val="00984413"/>
    <w:rsid w:val="009E5118"/>
    <w:rsid w:val="00A01EB6"/>
    <w:rsid w:val="00A261EA"/>
    <w:rsid w:val="00A35159"/>
    <w:rsid w:val="00A4698F"/>
    <w:rsid w:val="00A84C3F"/>
    <w:rsid w:val="00A869AB"/>
    <w:rsid w:val="00AD3A5D"/>
    <w:rsid w:val="00B16C80"/>
    <w:rsid w:val="00B24CFB"/>
    <w:rsid w:val="00B8525D"/>
    <w:rsid w:val="00B962F9"/>
    <w:rsid w:val="00BB229D"/>
    <w:rsid w:val="00C1233F"/>
    <w:rsid w:val="00C5571A"/>
    <w:rsid w:val="00C67EC4"/>
    <w:rsid w:val="00C767AA"/>
    <w:rsid w:val="00C90850"/>
    <w:rsid w:val="00CE2EF5"/>
    <w:rsid w:val="00D24B82"/>
    <w:rsid w:val="00D632CB"/>
    <w:rsid w:val="00D834F5"/>
    <w:rsid w:val="00D91B00"/>
    <w:rsid w:val="00DC2736"/>
    <w:rsid w:val="00DD21E6"/>
    <w:rsid w:val="00E35DF3"/>
    <w:rsid w:val="00E376E5"/>
    <w:rsid w:val="00E56E42"/>
    <w:rsid w:val="00F07999"/>
    <w:rsid w:val="00F102B0"/>
    <w:rsid w:val="00F1272D"/>
    <w:rsid w:val="00F31160"/>
    <w:rsid w:val="00F61365"/>
    <w:rsid w:val="00F803BA"/>
    <w:rsid w:val="00F910DA"/>
    <w:rsid w:val="00F972A5"/>
    <w:rsid w:val="00FF252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E41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spacing w:before="35"/>
      <w:ind w:left="1115"/>
      <w:outlineLvl w:val="0"/>
    </w:pPr>
    <w:rPr>
      <w:rFonts w:ascii="Calibri" w:eastAsia="Calibri" w:hAnsi="Calibri" w:cs="Calibri"/>
      <w:b/>
      <w:bCs/>
      <w:sz w:val="24"/>
      <w:szCs w:val="24"/>
      <w:u w:val="single" w:color="000000"/>
    </w:rPr>
  </w:style>
  <w:style w:type="paragraph" w:styleId="Titolo2">
    <w:name w:val="heading 2"/>
    <w:basedOn w:val="Normale"/>
    <w:uiPriority w:val="1"/>
    <w:qFormat/>
    <w:pPr>
      <w:ind w:left="1115" w:right="1112"/>
      <w:jc w:val="center"/>
      <w:outlineLvl w:val="1"/>
    </w:pPr>
    <w:rPr>
      <w:rFonts w:ascii="Times" w:eastAsia="Times" w:hAnsi="Times" w:cs="Times"/>
      <w:b/>
      <w:bCs/>
      <w:sz w:val="23"/>
      <w:szCs w:val="23"/>
    </w:rPr>
  </w:style>
  <w:style w:type="paragraph" w:styleId="Titolo3">
    <w:name w:val="heading 3"/>
    <w:basedOn w:val="Normale"/>
    <w:uiPriority w:val="1"/>
    <w:qFormat/>
    <w:pPr>
      <w:ind w:left="1115" w:right="1112"/>
      <w:jc w:val="center"/>
      <w:outlineLvl w:val="2"/>
    </w:pPr>
    <w:rPr>
      <w:rFonts w:ascii="Times" w:eastAsia="Times" w:hAnsi="Times" w:cs="Times"/>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1415" w:hanging="284"/>
    </w:pPr>
    <w:rPr>
      <w:rFonts w:ascii="Calibri" w:eastAsia="Calibri" w:hAnsi="Calibri" w:cs="Calibri"/>
    </w:r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91B00"/>
    <w:pPr>
      <w:tabs>
        <w:tab w:val="center" w:pos="4819"/>
        <w:tab w:val="right" w:pos="9638"/>
      </w:tabs>
    </w:pPr>
  </w:style>
  <w:style w:type="character" w:customStyle="1" w:styleId="IntestazioneCarattere">
    <w:name w:val="Intestazione Carattere"/>
    <w:basedOn w:val="Carpredefinitoparagrafo"/>
    <w:link w:val="Intestazione"/>
    <w:uiPriority w:val="99"/>
    <w:rsid w:val="00D91B00"/>
    <w:rPr>
      <w:rFonts w:ascii="Times New Roman" w:eastAsia="Times New Roman" w:hAnsi="Times New Roman" w:cs="Times New Roman"/>
    </w:rPr>
  </w:style>
  <w:style w:type="paragraph" w:styleId="Pidipagina">
    <w:name w:val="footer"/>
    <w:basedOn w:val="Normale"/>
    <w:link w:val="PidipaginaCarattere"/>
    <w:uiPriority w:val="99"/>
    <w:unhideWhenUsed/>
    <w:rsid w:val="00D91B00"/>
    <w:pPr>
      <w:tabs>
        <w:tab w:val="center" w:pos="4819"/>
        <w:tab w:val="right" w:pos="9638"/>
      </w:tabs>
    </w:pPr>
  </w:style>
  <w:style w:type="character" w:customStyle="1" w:styleId="PidipaginaCarattere">
    <w:name w:val="Piè di pagina Carattere"/>
    <w:basedOn w:val="Carpredefinitoparagrafo"/>
    <w:link w:val="Pidipagina"/>
    <w:uiPriority w:val="99"/>
    <w:rsid w:val="00D91B00"/>
    <w:rPr>
      <w:rFonts w:ascii="Times New Roman" w:eastAsia="Times New Roman" w:hAnsi="Times New Roman" w:cs="Times New Roman"/>
    </w:rPr>
  </w:style>
  <w:style w:type="character" w:styleId="Collegamentoipertestuale">
    <w:name w:val="Hyperlink"/>
    <w:basedOn w:val="Carpredefinitoparagrafo"/>
    <w:uiPriority w:val="99"/>
    <w:unhideWhenUsed/>
    <w:rsid w:val="00D91B00"/>
    <w:rPr>
      <w:color w:val="0000FF" w:themeColor="hyperlink"/>
      <w:u w:val="single"/>
    </w:rPr>
  </w:style>
  <w:style w:type="paragraph" w:styleId="Testofumetto">
    <w:name w:val="Balloon Text"/>
    <w:basedOn w:val="Normale"/>
    <w:link w:val="TestofumettoCarattere"/>
    <w:uiPriority w:val="99"/>
    <w:semiHidden/>
    <w:unhideWhenUsed/>
    <w:rsid w:val="00B16C8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6C80"/>
    <w:rPr>
      <w:rFonts w:ascii="Tahoma" w:eastAsia="Times New Roman" w:hAnsi="Tahoma" w:cs="Tahoma"/>
      <w:sz w:val="16"/>
      <w:szCs w:val="16"/>
    </w:rPr>
  </w:style>
  <w:style w:type="paragraph" w:customStyle="1" w:styleId="Corpotesto1">
    <w:name w:val="Corpo testo1"/>
    <w:basedOn w:val="Normale"/>
    <w:semiHidden/>
    <w:rsid w:val="00B16C80"/>
    <w:pPr>
      <w:widowControl/>
      <w:autoSpaceDE/>
      <w:autoSpaceDN/>
      <w:jc w:val="both"/>
    </w:pPr>
    <w:rPr>
      <w:sz w:val="24"/>
      <w:szCs w:val="24"/>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Pr>
      <w:rFonts w:ascii="Times New Roman" w:eastAsia="Times New Roman" w:hAnsi="Times New Roman" w:cs="Times New Roman"/>
    </w:rPr>
  </w:style>
  <w:style w:type="paragraph" w:styleId="Titolo1">
    <w:name w:val="heading 1"/>
    <w:basedOn w:val="Normale"/>
    <w:uiPriority w:val="1"/>
    <w:qFormat/>
    <w:pPr>
      <w:spacing w:before="35"/>
      <w:ind w:left="1115"/>
      <w:outlineLvl w:val="0"/>
    </w:pPr>
    <w:rPr>
      <w:rFonts w:ascii="Calibri" w:eastAsia="Calibri" w:hAnsi="Calibri" w:cs="Calibri"/>
      <w:b/>
      <w:bCs/>
      <w:sz w:val="24"/>
      <w:szCs w:val="24"/>
      <w:u w:val="single" w:color="000000"/>
    </w:rPr>
  </w:style>
  <w:style w:type="paragraph" w:styleId="Titolo2">
    <w:name w:val="heading 2"/>
    <w:basedOn w:val="Normale"/>
    <w:uiPriority w:val="1"/>
    <w:qFormat/>
    <w:pPr>
      <w:ind w:left="1115" w:right="1112"/>
      <w:jc w:val="center"/>
      <w:outlineLvl w:val="1"/>
    </w:pPr>
    <w:rPr>
      <w:rFonts w:ascii="Times" w:eastAsia="Times" w:hAnsi="Times" w:cs="Times"/>
      <w:b/>
      <w:bCs/>
      <w:sz w:val="23"/>
      <w:szCs w:val="23"/>
    </w:rPr>
  </w:style>
  <w:style w:type="paragraph" w:styleId="Titolo3">
    <w:name w:val="heading 3"/>
    <w:basedOn w:val="Normale"/>
    <w:uiPriority w:val="1"/>
    <w:qFormat/>
    <w:pPr>
      <w:ind w:left="1115" w:right="1112"/>
      <w:jc w:val="center"/>
      <w:outlineLvl w:val="2"/>
    </w:pPr>
    <w:rPr>
      <w:rFonts w:ascii="Times" w:eastAsia="Times" w:hAnsi="Times" w:cs="Times"/>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Paragrafoelenco">
    <w:name w:val="List Paragraph"/>
    <w:basedOn w:val="Normale"/>
    <w:uiPriority w:val="1"/>
    <w:qFormat/>
    <w:pPr>
      <w:ind w:left="1415" w:hanging="284"/>
    </w:pPr>
    <w:rPr>
      <w:rFonts w:ascii="Calibri" w:eastAsia="Calibri" w:hAnsi="Calibri" w:cs="Calibri"/>
    </w:r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D91B00"/>
    <w:pPr>
      <w:tabs>
        <w:tab w:val="center" w:pos="4819"/>
        <w:tab w:val="right" w:pos="9638"/>
      </w:tabs>
    </w:pPr>
  </w:style>
  <w:style w:type="character" w:customStyle="1" w:styleId="IntestazioneCarattere">
    <w:name w:val="Intestazione Carattere"/>
    <w:basedOn w:val="Carpredefinitoparagrafo"/>
    <w:link w:val="Intestazione"/>
    <w:uiPriority w:val="99"/>
    <w:rsid w:val="00D91B00"/>
    <w:rPr>
      <w:rFonts w:ascii="Times New Roman" w:eastAsia="Times New Roman" w:hAnsi="Times New Roman" w:cs="Times New Roman"/>
    </w:rPr>
  </w:style>
  <w:style w:type="paragraph" w:styleId="Pidipagina">
    <w:name w:val="footer"/>
    <w:basedOn w:val="Normale"/>
    <w:link w:val="PidipaginaCarattere"/>
    <w:uiPriority w:val="99"/>
    <w:unhideWhenUsed/>
    <w:rsid w:val="00D91B00"/>
    <w:pPr>
      <w:tabs>
        <w:tab w:val="center" w:pos="4819"/>
        <w:tab w:val="right" w:pos="9638"/>
      </w:tabs>
    </w:pPr>
  </w:style>
  <w:style w:type="character" w:customStyle="1" w:styleId="PidipaginaCarattere">
    <w:name w:val="Piè di pagina Carattere"/>
    <w:basedOn w:val="Carpredefinitoparagrafo"/>
    <w:link w:val="Pidipagina"/>
    <w:uiPriority w:val="99"/>
    <w:rsid w:val="00D91B00"/>
    <w:rPr>
      <w:rFonts w:ascii="Times New Roman" w:eastAsia="Times New Roman" w:hAnsi="Times New Roman" w:cs="Times New Roman"/>
    </w:rPr>
  </w:style>
  <w:style w:type="character" w:styleId="Collegamentoipertestuale">
    <w:name w:val="Hyperlink"/>
    <w:basedOn w:val="Carpredefinitoparagrafo"/>
    <w:uiPriority w:val="99"/>
    <w:unhideWhenUsed/>
    <w:rsid w:val="00D91B00"/>
    <w:rPr>
      <w:color w:val="0000FF" w:themeColor="hyperlink"/>
      <w:u w:val="single"/>
    </w:rPr>
  </w:style>
  <w:style w:type="paragraph" w:styleId="Testofumetto">
    <w:name w:val="Balloon Text"/>
    <w:basedOn w:val="Normale"/>
    <w:link w:val="TestofumettoCarattere"/>
    <w:uiPriority w:val="99"/>
    <w:semiHidden/>
    <w:unhideWhenUsed/>
    <w:rsid w:val="00B16C80"/>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16C80"/>
    <w:rPr>
      <w:rFonts w:ascii="Tahoma" w:eastAsia="Times New Roman" w:hAnsi="Tahoma" w:cs="Tahoma"/>
      <w:sz w:val="16"/>
      <w:szCs w:val="16"/>
    </w:rPr>
  </w:style>
  <w:style w:type="paragraph" w:customStyle="1" w:styleId="Corpotesto1">
    <w:name w:val="Corpo testo1"/>
    <w:basedOn w:val="Normale"/>
    <w:semiHidden/>
    <w:rsid w:val="00B16C80"/>
    <w:pPr>
      <w:widowControl/>
      <w:autoSpaceDE/>
      <w:autoSpaceDN/>
      <w:jc w:val="both"/>
    </w:pPr>
    <w:rPr>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atrimonio@comune.sorrento.na.it%2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une.sorrento.na.it,"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omune.sanmichelealtagliamento.ve@pecveneto.it" TargetMode="External"/><Relationship Id="rId4" Type="http://schemas.microsoft.com/office/2007/relationships/stylesWithEffects" Target="stylesWithEffects.xml"/><Relationship Id="rId9" Type="http://schemas.openxmlformats.org/officeDocument/2006/relationships/hyperlink" Target="mailto:patrimonio@pec.comune.sorrento.na.it"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0269B-A565-4A32-BA4C-E0260BE67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2045</Words>
  <Characters>11657</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avviso</vt:lpstr>
    </vt:vector>
  </TitlesOfParts>
  <Company/>
  <LinksUpToDate>false</LinksUpToDate>
  <CharactersWithSpaces>13675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dc:title>
  <dc:creator>mrinaldi</dc:creator>
  <cp:lastModifiedBy>Vincenzo Limauro</cp:lastModifiedBy>
  <cp:revision>4</cp:revision>
  <cp:lastPrinted>2025-04-28T11:50:00Z</cp:lastPrinted>
  <dcterms:created xsi:type="dcterms:W3CDTF">2025-05-14T09:21:00Z</dcterms:created>
  <dcterms:modified xsi:type="dcterms:W3CDTF">2025-05-14T10:43:00Z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2023-04-21T00:00:00Z</vt:filetime>
  </property>
  <property fmtid="{D5CDD505-2E9C-101B-9397-08002B2CF9AE}" pid="3" name="Creator">
    <vt:lpwstr>PDFCreator Free 5.0.3</vt:lpwstr>
  </property>
  <property fmtid="{D5CDD505-2E9C-101B-9397-08002B2CF9AE}" pid="4" name="LastSaved">
    <vt:filetime>2024-09-17T00:00:00Z</vt:filetime>
  </property>
</Properties>
</file>